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F0B3" w14:textId="117B6EB5" w:rsidR="00B212E6" w:rsidRPr="00A217C4" w:rsidRDefault="00B212E6" w:rsidP="00B212E6">
      <w:pPr>
        <w:jc w:val="center"/>
        <w:rPr>
          <w:rFonts w:cs="Calibri"/>
          <w:b/>
          <w:bCs/>
          <w:sz w:val="36"/>
          <w:szCs w:val="36"/>
        </w:rPr>
      </w:pPr>
      <w:r w:rsidRPr="00A217C4">
        <w:rPr>
          <w:rFonts w:cs="Calibri"/>
          <w:b/>
          <w:bCs/>
          <w:sz w:val="36"/>
          <w:szCs w:val="36"/>
        </w:rPr>
        <w:t>Declaration of Interest</w:t>
      </w:r>
    </w:p>
    <w:p w14:paraId="7870F53D" w14:textId="77777777" w:rsidR="00B212E6" w:rsidRPr="00A217C4" w:rsidRDefault="00B212E6" w:rsidP="00B212E6">
      <w:pPr>
        <w:ind w:right="-46"/>
        <w:jc w:val="center"/>
        <w:rPr>
          <w:rFonts w:cs="Calibri"/>
          <w:b/>
          <w:bCs/>
          <w:sz w:val="22"/>
          <w:szCs w:val="22"/>
        </w:rPr>
      </w:pPr>
    </w:p>
    <w:tbl>
      <w:tblPr>
        <w:tblStyle w:val="TableGrid"/>
        <w:tblW w:w="0" w:type="auto"/>
        <w:tblLook w:val="04A0" w:firstRow="1" w:lastRow="0" w:firstColumn="1" w:lastColumn="0" w:noHBand="0" w:noVBand="1"/>
      </w:tblPr>
      <w:tblGrid>
        <w:gridCol w:w="9016"/>
      </w:tblGrid>
      <w:tr w:rsidR="008E3AEA" w:rsidRPr="00A217C4" w14:paraId="032B60B7" w14:textId="77777777" w:rsidTr="03EFFB30">
        <w:tc>
          <w:tcPr>
            <w:tcW w:w="9016" w:type="dxa"/>
          </w:tcPr>
          <w:p w14:paraId="2A300418" w14:textId="39C08F86" w:rsidR="008E3AEA" w:rsidRPr="00A217C4" w:rsidRDefault="00B212E6" w:rsidP="00B212E6">
            <w:pPr>
              <w:ind w:right="-46"/>
              <w:rPr>
                <w:rFonts w:cs="Calibri"/>
                <w:b/>
                <w:bCs/>
                <w:sz w:val="22"/>
                <w:szCs w:val="22"/>
              </w:rPr>
            </w:pPr>
            <w:r w:rsidRPr="00A217C4">
              <w:rPr>
                <w:rFonts w:cs="Calibri"/>
                <w:b/>
                <w:bCs/>
                <w:sz w:val="22"/>
                <w:szCs w:val="22"/>
              </w:rPr>
              <w:t xml:space="preserve">Date: </w:t>
            </w:r>
          </w:p>
          <w:p w14:paraId="4FC63D52" w14:textId="788D9253" w:rsidR="008E3AEA" w:rsidRPr="00A217C4" w:rsidRDefault="008E3AEA" w:rsidP="00B212E6">
            <w:pPr>
              <w:ind w:right="-46"/>
              <w:rPr>
                <w:rFonts w:cs="Calibri"/>
                <w:b/>
                <w:bCs/>
                <w:sz w:val="22"/>
                <w:szCs w:val="22"/>
              </w:rPr>
            </w:pPr>
          </w:p>
        </w:tc>
      </w:tr>
      <w:tr w:rsidR="008E3AEA" w:rsidRPr="00A217C4" w14:paraId="7607DE18" w14:textId="77777777" w:rsidTr="03EFFB30">
        <w:tc>
          <w:tcPr>
            <w:tcW w:w="9016" w:type="dxa"/>
          </w:tcPr>
          <w:p w14:paraId="6EA379A5" w14:textId="77777777" w:rsidR="008E3AEA" w:rsidRPr="00A217C4" w:rsidRDefault="008E3AEA" w:rsidP="00B212E6">
            <w:pPr>
              <w:ind w:right="-46"/>
              <w:rPr>
                <w:rFonts w:cs="Calibri"/>
                <w:b/>
                <w:bCs/>
                <w:sz w:val="22"/>
                <w:szCs w:val="22"/>
              </w:rPr>
            </w:pPr>
            <w:r w:rsidRPr="00A217C4">
              <w:rPr>
                <w:rFonts w:cs="Calibri"/>
                <w:b/>
                <w:bCs/>
                <w:sz w:val="22"/>
                <w:szCs w:val="22"/>
              </w:rPr>
              <w:t xml:space="preserve">Author Name: </w:t>
            </w:r>
          </w:p>
          <w:p w14:paraId="52969611" w14:textId="1BCEA73C" w:rsidR="008E3AEA" w:rsidRPr="00A217C4" w:rsidRDefault="008E3AEA" w:rsidP="00B212E6">
            <w:pPr>
              <w:ind w:right="-46"/>
              <w:rPr>
                <w:rFonts w:cs="Calibri"/>
                <w:b/>
                <w:bCs/>
                <w:sz w:val="22"/>
                <w:szCs w:val="22"/>
              </w:rPr>
            </w:pPr>
          </w:p>
        </w:tc>
      </w:tr>
      <w:tr w:rsidR="008E3AEA" w:rsidRPr="00A217C4" w14:paraId="7EBAB96E" w14:textId="77777777" w:rsidTr="03EFFB30">
        <w:tc>
          <w:tcPr>
            <w:tcW w:w="9016" w:type="dxa"/>
          </w:tcPr>
          <w:p w14:paraId="66F25189" w14:textId="77777777" w:rsidR="008E3AEA" w:rsidRPr="00A217C4" w:rsidRDefault="008E3AEA" w:rsidP="00B212E6">
            <w:pPr>
              <w:ind w:right="-46"/>
              <w:rPr>
                <w:rFonts w:cs="Calibri"/>
                <w:b/>
                <w:bCs/>
                <w:sz w:val="22"/>
                <w:szCs w:val="22"/>
              </w:rPr>
            </w:pPr>
            <w:r w:rsidRPr="00A217C4">
              <w:rPr>
                <w:rFonts w:cs="Calibri"/>
                <w:b/>
                <w:bCs/>
                <w:sz w:val="22"/>
                <w:szCs w:val="22"/>
              </w:rPr>
              <w:t xml:space="preserve">Author email: </w:t>
            </w:r>
          </w:p>
          <w:p w14:paraId="2B79E7B4" w14:textId="6CB2964A" w:rsidR="008E3AEA" w:rsidRPr="00A217C4" w:rsidRDefault="008E3AEA" w:rsidP="00B212E6">
            <w:pPr>
              <w:ind w:right="-46"/>
              <w:rPr>
                <w:rFonts w:cs="Calibri"/>
                <w:b/>
                <w:bCs/>
                <w:sz w:val="22"/>
                <w:szCs w:val="22"/>
              </w:rPr>
            </w:pPr>
          </w:p>
        </w:tc>
      </w:tr>
      <w:tr w:rsidR="008E3AEA" w:rsidRPr="00A217C4" w14:paraId="2BE0FEE3" w14:textId="77777777" w:rsidTr="03EFFB30">
        <w:tc>
          <w:tcPr>
            <w:tcW w:w="9016" w:type="dxa"/>
          </w:tcPr>
          <w:p w14:paraId="14B31D18" w14:textId="77777777" w:rsidR="008E3AEA" w:rsidRPr="00A217C4" w:rsidRDefault="008E3AEA" w:rsidP="00B212E6">
            <w:pPr>
              <w:ind w:right="-46"/>
              <w:rPr>
                <w:rFonts w:cs="Calibri"/>
                <w:b/>
                <w:bCs/>
                <w:sz w:val="22"/>
                <w:szCs w:val="22"/>
              </w:rPr>
            </w:pPr>
            <w:r w:rsidRPr="00A217C4">
              <w:rPr>
                <w:rFonts w:cs="Calibri"/>
                <w:b/>
                <w:bCs/>
                <w:sz w:val="22"/>
                <w:szCs w:val="22"/>
              </w:rPr>
              <w:t xml:space="preserve">First or last author (y/n): </w:t>
            </w:r>
          </w:p>
          <w:p w14:paraId="1EF1589B" w14:textId="65686407" w:rsidR="008E3AEA" w:rsidRPr="00A217C4" w:rsidRDefault="008E3AEA" w:rsidP="00B212E6">
            <w:pPr>
              <w:ind w:right="-46"/>
              <w:rPr>
                <w:rFonts w:cs="Calibri"/>
                <w:b/>
                <w:bCs/>
                <w:sz w:val="22"/>
                <w:szCs w:val="22"/>
              </w:rPr>
            </w:pPr>
          </w:p>
        </w:tc>
      </w:tr>
      <w:tr w:rsidR="008E3AEA" w:rsidRPr="00A217C4" w14:paraId="30AE2235" w14:textId="77777777" w:rsidTr="03EFFB30">
        <w:tc>
          <w:tcPr>
            <w:tcW w:w="9016" w:type="dxa"/>
          </w:tcPr>
          <w:p w14:paraId="7F074628" w14:textId="77777777" w:rsidR="008E3AEA" w:rsidRPr="00A217C4" w:rsidRDefault="008E3AEA" w:rsidP="00B212E6">
            <w:pPr>
              <w:ind w:right="-46"/>
              <w:rPr>
                <w:rFonts w:cs="Calibri"/>
                <w:b/>
                <w:bCs/>
                <w:sz w:val="22"/>
                <w:szCs w:val="22"/>
              </w:rPr>
            </w:pPr>
            <w:r w:rsidRPr="00A217C4">
              <w:rPr>
                <w:rFonts w:cs="Calibri"/>
                <w:b/>
                <w:bCs/>
                <w:sz w:val="22"/>
                <w:szCs w:val="22"/>
              </w:rPr>
              <w:t xml:space="preserve">Manuscript Title: </w:t>
            </w:r>
          </w:p>
          <w:p w14:paraId="605ED214" w14:textId="349AE1C3" w:rsidR="008E3AEA" w:rsidRPr="00A217C4" w:rsidRDefault="008E3AEA" w:rsidP="00B212E6">
            <w:pPr>
              <w:ind w:right="-46"/>
              <w:rPr>
                <w:rFonts w:cs="Calibri"/>
                <w:b/>
                <w:bCs/>
                <w:sz w:val="22"/>
                <w:szCs w:val="22"/>
              </w:rPr>
            </w:pPr>
          </w:p>
        </w:tc>
      </w:tr>
      <w:tr w:rsidR="008E3AEA" w:rsidRPr="00A217C4" w14:paraId="239621B7" w14:textId="77777777" w:rsidTr="03EFFB30">
        <w:tc>
          <w:tcPr>
            <w:tcW w:w="9016" w:type="dxa"/>
          </w:tcPr>
          <w:p w14:paraId="0B00FA29" w14:textId="77777777" w:rsidR="008E3AEA" w:rsidRPr="00A217C4" w:rsidRDefault="008E3AEA" w:rsidP="00B212E6">
            <w:pPr>
              <w:ind w:right="-46"/>
              <w:rPr>
                <w:rFonts w:cs="Calibri"/>
                <w:b/>
                <w:bCs/>
                <w:sz w:val="22"/>
                <w:szCs w:val="22"/>
              </w:rPr>
            </w:pPr>
            <w:r w:rsidRPr="00A217C4">
              <w:rPr>
                <w:rFonts w:cs="Calibri"/>
                <w:b/>
                <w:bCs/>
                <w:sz w:val="22"/>
                <w:szCs w:val="22"/>
              </w:rPr>
              <w:t>Manuscript Number (if known):</w:t>
            </w:r>
          </w:p>
          <w:p w14:paraId="389768A4" w14:textId="551B5B0D" w:rsidR="008E3AEA" w:rsidRPr="00A217C4" w:rsidRDefault="008E3AEA" w:rsidP="00B212E6">
            <w:pPr>
              <w:ind w:right="-46"/>
              <w:rPr>
                <w:rFonts w:cs="Calibri"/>
                <w:b/>
                <w:bCs/>
                <w:sz w:val="22"/>
                <w:szCs w:val="22"/>
              </w:rPr>
            </w:pPr>
          </w:p>
        </w:tc>
      </w:tr>
    </w:tbl>
    <w:p w14:paraId="23636D77" w14:textId="66CBB2BB" w:rsidR="00B212E6" w:rsidRPr="00A217C4" w:rsidRDefault="00B212E6" w:rsidP="00B212E6">
      <w:pPr>
        <w:ind w:right="-46"/>
        <w:rPr>
          <w:rFonts w:cs="Calibri"/>
          <w:b/>
          <w:bCs/>
          <w:sz w:val="22"/>
          <w:szCs w:val="22"/>
        </w:rPr>
      </w:pPr>
    </w:p>
    <w:p w14:paraId="13559D1C" w14:textId="50C6ED89" w:rsidR="00B212E6" w:rsidRPr="00A217C4" w:rsidRDefault="00B212E6" w:rsidP="09249BCE">
      <w:pPr>
        <w:jc w:val="both"/>
        <w:rPr>
          <w:rStyle w:val="normaltextrun"/>
          <w:rFonts w:eastAsiaTheme="majorEastAsia" w:cs="Calibri"/>
          <w:color w:val="1C1D1E"/>
          <w:sz w:val="22"/>
          <w:szCs w:val="22"/>
          <w:lang w:val="en-US"/>
        </w:rPr>
      </w:pPr>
      <w:r w:rsidRPr="00A217C4">
        <w:rPr>
          <w:rStyle w:val="normaltextrun"/>
          <w:rFonts w:eastAsiaTheme="majorEastAsia" w:cs="Calibri"/>
          <w:color w:val="000000" w:themeColor="text1"/>
          <w:sz w:val="22"/>
          <w:szCs w:val="22"/>
          <w:lang w:val="en-US"/>
        </w:rPr>
        <w:t xml:space="preserve">The Cochrane Library </w:t>
      </w:r>
      <w:r w:rsidRPr="00A217C4">
        <w:rPr>
          <w:rStyle w:val="normaltextrun"/>
          <w:rFonts w:eastAsiaTheme="majorEastAsia" w:cs="Calibri"/>
          <w:color w:val="1C1D1E"/>
          <w:sz w:val="22"/>
          <w:szCs w:val="22"/>
          <w:lang w:val="en-US"/>
        </w:rPr>
        <w:t>abides by</w:t>
      </w:r>
      <w:r w:rsidR="64EB4F4A" w:rsidRPr="00A217C4">
        <w:rPr>
          <w:rStyle w:val="normaltextrun"/>
          <w:rFonts w:eastAsiaTheme="majorEastAsia" w:cs="Calibri"/>
          <w:color w:val="1C1D1E"/>
          <w:sz w:val="22"/>
          <w:szCs w:val="22"/>
          <w:lang w:val="en-US"/>
        </w:rPr>
        <w:t xml:space="preserve"> </w:t>
      </w:r>
      <w:hyperlink r:id="rId10" w:anchor="coi">
        <w:r w:rsidR="64EB4F4A" w:rsidRPr="00A217C4">
          <w:rPr>
            <w:rStyle w:val="Hyperlink"/>
            <w:rFonts w:eastAsiaTheme="majorEastAsia" w:cs="Calibri"/>
            <w:sz w:val="22"/>
            <w:szCs w:val="22"/>
            <w:lang w:val="en-US"/>
          </w:rPr>
          <w:t>Cochrane’s conflict of interest policy for Cochrane Library Content (2020)</w:t>
        </w:r>
      </w:hyperlink>
      <w:r w:rsidRPr="00A217C4">
        <w:rPr>
          <w:rStyle w:val="normaltextrun"/>
          <w:rFonts w:eastAsiaTheme="majorEastAsia" w:cs="Calibri"/>
          <w:color w:val="1C1D1E"/>
          <w:sz w:val="22"/>
          <w:szCs w:val="22"/>
          <w:lang w:val="en-US"/>
        </w:rPr>
        <w:t> </w:t>
      </w:r>
      <w:r w:rsidRPr="00A217C4">
        <w:rPr>
          <w:rStyle w:val="normaltextrun"/>
          <w:rFonts w:eastAsia="Calibri" w:cs="Calibri"/>
          <w:color w:val="1C1D1E"/>
          <w:sz w:val="22"/>
          <w:szCs w:val="22"/>
          <w:lang w:val="en-US"/>
        </w:rPr>
        <w:t xml:space="preserve">which applies to all Cochrane Library content initiated after 14 October 2020. </w:t>
      </w:r>
    </w:p>
    <w:p w14:paraId="5678EDF9" w14:textId="77777777" w:rsidR="00B212E6" w:rsidRPr="00A217C4" w:rsidRDefault="00B212E6" w:rsidP="00AC7C31">
      <w:pPr>
        <w:jc w:val="both"/>
        <w:rPr>
          <w:rStyle w:val="normaltextrun"/>
          <w:rFonts w:eastAsiaTheme="majorEastAsia" w:cs="Calibri"/>
          <w:color w:val="1C1D1E"/>
          <w:sz w:val="22"/>
          <w:szCs w:val="22"/>
        </w:rPr>
      </w:pPr>
    </w:p>
    <w:p w14:paraId="784E4923" w14:textId="61AD7773" w:rsidR="00B212E6" w:rsidRPr="00A217C4" w:rsidRDefault="00B212E6" w:rsidP="09249BCE">
      <w:pPr>
        <w:jc w:val="both"/>
        <w:rPr>
          <w:rStyle w:val="normaltextrun"/>
          <w:rFonts w:eastAsiaTheme="majorEastAsia" w:cs="Calibri"/>
          <w:color w:val="1C1D1E"/>
          <w:sz w:val="22"/>
          <w:szCs w:val="22"/>
          <w:lang w:val="en-US"/>
        </w:rPr>
      </w:pPr>
      <w:r w:rsidRPr="00A217C4">
        <w:rPr>
          <w:rStyle w:val="normaltextrun"/>
          <w:rFonts w:eastAsiaTheme="majorEastAsia" w:cs="Calibri"/>
          <w:color w:val="1C1D1E"/>
          <w:sz w:val="22"/>
          <w:szCs w:val="22"/>
          <w:lang w:val="en-US"/>
        </w:rPr>
        <w:t>In compliance with this policy, all</w:t>
      </w:r>
      <w:r w:rsidR="008E3AEA" w:rsidRPr="00A217C4">
        <w:rPr>
          <w:rStyle w:val="normaltextrun"/>
          <w:rFonts w:eastAsiaTheme="majorEastAsia" w:cs="Calibri"/>
          <w:color w:val="1C1D1E"/>
          <w:sz w:val="22"/>
          <w:szCs w:val="22"/>
          <w:lang w:val="en-US"/>
        </w:rPr>
        <w:t xml:space="preserve"> </w:t>
      </w:r>
      <w:r w:rsidRPr="00A217C4">
        <w:rPr>
          <w:rStyle w:val="normaltextrun"/>
          <w:rFonts w:eastAsiaTheme="majorEastAsia" w:cs="Calibri"/>
          <w:color w:val="1C1D1E"/>
          <w:sz w:val="22"/>
          <w:szCs w:val="22"/>
          <w:lang w:val="en-US"/>
        </w:rPr>
        <w:t xml:space="preserve">authors must declare review funding and author interests </w:t>
      </w:r>
      <w:r w:rsidR="3A995BF8" w:rsidRPr="00A217C4">
        <w:rPr>
          <w:rStyle w:val="normaltextrun"/>
          <w:rFonts w:eastAsiaTheme="majorEastAsia" w:cs="Calibri"/>
          <w:color w:val="1C1D1E"/>
          <w:sz w:val="22"/>
          <w:szCs w:val="22"/>
          <w:lang w:val="en-US"/>
        </w:rPr>
        <w:t>when submitting their manuscript</w:t>
      </w:r>
      <w:r w:rsidR="702FE391" w:rsidRPr="00A217C4">
        <w:rPr>
          <w:rStyle w:val="normaltextrun"/>
          <w:rFonts w:eastAsiaTheme="majorEastAsia" w:cs="Calibri"/>
          <w:color w:val="1C1D1E"/>
          <w:sz w:val="22"/>
          <w:szCs w:val="22"/>
          <w:lang w:val="en-US"/>
        </w:rPr>
        <w:t xml:space="preserve"> </w:t>
      </w:r>
      <w:r w:rsidRPr="00A217C4">
        <w:rPr>
          <w:rStyle w:val="normaltextrun"/>
          <w:rFonts w:eastAsiaTheme="majorEastAsia" w:cs="Calibri"/>
          <w:color w:val="1C1D1E"/>
          <w:sz w:val="22"/>
          <w:szCs w:val="22"/>
          <w:lang w:val="en-US"/>
        </w:rPr>
        <w:t xml:space="preserve">and inform Cochrane </w:t>
      </w:r>
      <w:r w:rsidR="238BCAE5" w:rsidRPr="00A217C4">
        <w:rPr>
          <w:rStyle w:val="normaltextrun"/>
          <w:rFonts w:eastAsiaTheme="majorEastAsia" w:cs="Calibri"/>
          <w:color w:val="1C1D1E"/>
          <w:sz w:val="22"/>
          <w:szCs w:val="22"/>
          <w:lang w:val="en-US"/>
        </w:rPr>
        <w:t>of any</w:t>
      </w:r>
      <w:r w:rsidRPr="00A217C4">
        <w:rPr>
          <w:rStyle w:val="normaltextrun"/>
          <w:rFonts w:eastAsiaTheme="majorEastAsia" w:cs="Calibri"/>
          <w:color w:val="1C1D1E"/>
          <w:sz w:val="22"/>
          <w:szCs w:val="22"/>
          <w:lang w:val="en-US"/>
        </w:rPr>
        <w:t xml:space="preserve"> new interests are</w:t>
      </w:r>
      <w:r w:rsidR="6E37031B" w:rsidRPr="00A217C4">
        <w:rPr>
          <w:rStyle w:val="normaltextrun"/>
          <w:rFonts w:eastAsiaTheme="majorEastAsia" w:cs="Calibri"/>
          <w:color w:val="1C1D1E"/>
          <w:sz w:val="22"/>
          <w:szCs w:val="22"/>
          <w:lang w:val="en-US"/>
        </w:rPr>
        <w:t xml:space="preserve"> </w:t>
      </w:r>
      <w:r w:rsidRPr="00A217C4">
        <w:rPr>
          <w:rStyle w:val="normaltextrun"/>
          <w:rFonts w:eastAsiaTheme="majorEastAsia" w:cs="Calibri"/>
          <w:color w:val="1C1D1E"/>
          <w:sz w:val="22"/>
          <w:szCs w:val="22"/>
          <w:lang w:val="en-US"/>
        </w:rPr>
        <w:t xml:space="preserve">acquired during the editorial process. </w:t>
      </w:r>
    </w:p>
    <w:p w14:paraId="2C0F6B1A" w14:textId="587A8A30" w:rsidR="36775402" w:rsidRPr="00A217C4" w:rsidRDefault="36775402" w:rsidP="36775402">
      <w:pPr>
        <w:jc w:val="both"/>
        <w:rPr>
          <w:rStyle w:val="normaltextrun"/>
          <w:rFonts w:eastAsiaTheme="majorEastAsia" w:cs="Calibri"/>
          <w:color w:val="1C1D1E"/>
          <w:sz w:val="22"/>
          <w:szCs w:val="22"/>
          <w:lang w:val="en-US"/>
        </w:rPr>
      </w:pPr>
    </w:p>
    <w:p w14:paraId="7312F01C" w14:textId="6664E9E2" w:rsidR="4970DB58" w:rsidRPr="00A217C4" w:rsidRDefault="4970DB58" w:rsidP="36775402">
      <w:pPr>
        <w:shd w:val="clear" w:color="auto" w:fill="FFFFFF" w:themeFill="background1"/>
        <w:spacing w:line="259" w:lineRule="auto"/>
        <w:jc w:val="both"/>
        <w:rPr>
          <w:rFonts w:eastAsiaTheme="minorEastAsia" w:cs="Calibri"/>
          <w:color w:val="333333"/>
          <w:sz w:val="22"/>
          <w:szCs w:val="22"/>
          <w:lang w:val="en-US"/>
        </w:rPr>
      </w:pPr>
      <w:r w:rsidRPr="00A217C4">
        <w:rPr>
          <w:rFonts w:eastAsiaTheme="minorEastAsia" w:cs="Calibri"/>
          <w:color w:val="333333"/>
          <w:sz w:val="22"/>
          <w:szCs w:val="22"/>
          <w:lang w:val="en-US"/>
        </w:rPr>
        <w:t xml:space="preserve">1. Each author must download a copy of this form, complete it, and return it to the corresponding author. Forms must be completed </w:t>
      </w:r>
      <w:r w:rsidR="006E14AC" w:rsidRPr="00A217C4">
        <w:rPr>
          <w:rFonts w:eastAsiaTheme="minorEastAsia" w:cs="Calibri"/>
          <w:color w:val="333333"/>
          <w:sz w:val="22"/>
          <w:szCs w:val="22"/>
          <w:lang w:val="en-US"/>
        </w:rPr>
        <w:t xml:space="preserve">and dated within one month </w:t>
      </w:r>
      <w:r w:rsidRPr="00A217C4">
        <w:rPr>
          <w:rFonts w:eastAsiaTheme="minorEastAsia" w:cs="Calibri"/>
          <w:color w:val="333333"/>
          <w:sz w:val="22"/>
          <w:szCs w:val="22"/>
          <w:lang w:val="en-US"/>
        </w:rPr>
        <w:t>prior to submission of the manuscript</w:t>
      </w:r>
      <w:r w:rsidR="345DA2FC" w:rsidRPr="00A217C4">
        <w:rPr>
          <w:rFonts w:eastAsiaTheme="minorEastAsia" w:cs="Calibri"/>
          <w:color w:val="333333"/>
          <w:sz w:val="22"/>
          <w:szCs w:val="22"/>
          <w:lang w:val="en-US"/>
        </w:rPr>
        <w:t xml:space="preserve">. </w:t>
      </w:r>
      <w:r w:rsidR="6428BE0F" w:rsidRPr="00A217C4">
        <w:rPr>
          <w:rFonts w:eastAsiaTheme="minorEastAsia" w:cs="Calibri"/>
          <w:color w:val="333333"/>
          <w:sz w:val="22"/>
          <w:szCs w:val="22"/>
          <w:lang w:val="en-US"/>
        </w:rPr>
        <w:t>Please ensure you leave sufficient time for competing declaratio</w:t>
      </w:r>
      <w:r w:rsidR="51A3C852" w:rsidRPr="00A217C4">
        <w:rPr>
          <w:rFonts w:eastAsiaTheme="minorEastAsia" w:cs="Calibri"/>
          <w:color w:val="333333"/>
          <w:sz w:val="22"/>
          <w:szCs w:val="22"/>
          <w:lang w:val="en-US"/>
        </w:rPr>
        <w:t xml:space="preserve">ns before your intended submission date. </w:t>
      </w:r>
    </w:p>
    <w:p w14:paraId="07503EEC" w14:textId="14B3D22D" w:rsidR="36775402" w:rsidRPr="00A217C4" w:rsidRDefault="36775402" w:rsidP="36775402">
      <w:pPr>
        <w:shd w:val="clear" w:color="auto" w:fill="FFFFFF" w:themeFill="background1"/>
        <w:spacing w:line="259" w:lineRule="auto"/>
        <w:jc w:val="both"/>
        <w:rPr>
          <w:rFonts w:eastAsiaTheme="minorEastAsia" w:cs="Calibri"/>
          <w:color w:val="333333"/>
          <w:sz w:val="22"/>
          <w:szCs w:val="22"/>
          <w:lang w:val="en-US"/>
        </w:rPr>
      </w:pPr>
    </w:p>
    <w:p w14:paraId="53C60848" w14:textId="49E5CC2A" w:rsidR="4970DB58" w:rsidRPr="00A217C4" w:rsidRDefault="4970DB58" w:rsidP="36775402">
      <w:pPr>
        <w:jc w:val="both"/>
        <w:rPr>
          <w:rFonts w:eastAsiaTheme="minorEastAsia" w:cs="Calibri"/>
          <w:color w:val="1C1D1E"/>
          <w:sz w:val="22"/>
          <w:szCs w:val="22"/>
          <w:lang w:val="en-US"/>
        </w:rPr>
      </w:pPr>
      <w:r w:rsidRPr="00A217C4">
        <w:rPr>
          <w:rFonts w:eastAsiaTheme="minorEastAsia" w:cs="Calibri"/>
          <w:color w:val="333333"/>
          <w:sz w:val="22"/>
          <w:szCs w:val="22"/>
          <w:lang w:val="en-US"/>
        </w:rPr>
        <w:t xml:space="preserve">2. </w:t>
      </w:r>
      <w:r w:rsidR="78A6012E" w:rsidRPr="00A217C4">
        <w:rPr>
          <w:rFonts w:eastAsiaTheme="minorEastAsia" w:cs="Calibri"/>
          <w:color w:val="333333"/>
          <w:sz w:val="22"/>
          <w:szCs w:val="22"/>
          <w:lang w:val="en-US"/>
        </w:rPr>
        <w:t>The c</w:t>
      </w:r>
      <w:r w:rsidRPr="00A217C4">
        <w:rPr>
          <w:rFonts w:eastAsiaTheme="minorEastAsia" w:cs="Calibri"/>
          <w:color w:val="333333"/>
          <w:sz w:val="22"/>
          <w:szCs w:val="22"/>
          <w:lang w:val="en-US"/>
        </w:rPr>
        <w:t xml:space="preserve">orresponding author must </w:t>
      </w:r>
      <w:proofErr w:type="spellStart"/>
      <w:r w:rsidR="09B5F2D5" w:rsidRPr="00A217C4">
        <w:rPr>
          <w:rFonts w:eastAsiaTheme="minorEastAsia" w:cs="Calibri"/>
          <w:color w:val="333333"/>
          <w:sz w:val="22"/>
          <w:szCs w:val="22"/>
          <w:lang w:val="en-US"/>
        </w:rPr>
        <w:t>summarise</w:t>
      </w:r>
      <w:proofErr w:type="spellEnd"/>
      <w:r w:rsidR="09B5F2D5" w:rsidRPr="00A217C4">
        <w:rPr>
          <w:rFonts w:eastAsiaTheme="minorEastAsia" w:cs="Calibri"/>
          <w:color w:val="333333"/>
          <w:sz w:val="22"/>
          <w:szCs w:val="22"/>
          <w:lang w:val="en-US"/>
        </w:rPr>
        <w:t xml:space="preserve"> the declarations and </w:t>
      </w:r>
      <w:r w:rsidRPr="00A217C4">
        <w:rPr>
          <w:rFonts w:eastAsiaTheme="minorEastAsia" w:cs="Calibri"/>
          <w:color w:val="333333"/>
          <w:sz w:val="22"/>
          <w:szCs w:val="22"/>
          <w:lang w:val="en-US"/>
        </w:rPr>
        <w:t>complete the 'Declarations of interest' section</w:t>
      </w:r>
      <w:r w:rsidR="604C8FAC" w:rsidRPr="00A217C4">
        <w:rPr>
          <w:rFonts w:eastAsiaTheme="minorEastAsia" w:cs="Calibri"/>
          <w:color w:val="333333"/>
          <w:sz w:val="22"/>
          <w:szCs w:val="22"/>
          <w:lang w:val="en-US"/>
        </w:rPr>
        <w:t xml:space="preserve"> in </w:t>
      </w:r>
      <w:proofErr w:type="spellStart"/>
      <w:r w:rsidR="604C8FAC" w:rsidRPr="00A217C4">
        <w:rPr>
          <w:rFonts w:eastAsiaTheme="minorEastAsia" w:cs="Calibri"/>
          <w:color w:val="333333"/>
          <w:sz w:val="22"/>
          <w:szCs w:val="22"/>
          <w:lang w:val="en-US"/>
        </w:rPr>
        <w:t>RevMan</w:t>
      </w:r>
      <w:proofErr w:type="spellEnd"/>
      <w:r w:rsidRPr="00A217C4">
        <w:rPr>
          <w:rFonts w:eastAsiaTheme="minorEastAsia" w:cs="Calibri"/>
          <w:color w:val="333333"/>
          <w:sz w:val="22"/>
          <w:szCs w:val="22"/>
          <w:lang w:val="en-US"/>
        </w:rPr>
        <w:t xml:space="preserve">. </w:t>
      </w:r>
      <w:hyperlink r:id="rId11" w:history="1">
        <w:r w:rsidR="1B2D359E" w:rsidRPr="00A217C4">
          <w:rPr>
            <w:rStyle w:val="Hyperlink"/>
            <w:rFonts w:eastAsiaTheme="minorEastAsia" w:cs="Calibri"/>
            <w:sz w:val="22"/>
            <w:szCs w:val="22"/>
            <w:lang w:val="en-US"/>
          </w:rPr>
          <w:t>Cochrane’s review template</w:t>
        </w:r>
      </w:hyperlink>
      <w:r w:rsidR="1B2D359E" w:rsidRPr="00A217C4">
        <w:rPr>
          <w:rFonts w:eastAsiaTheme="minorEastAsia" w:cs="Calibri"/>
          <w:color w:val="333333"/>
          <w:sz w:val="22"/>
          <w:szCs w:val="22"/>
          <w:lang w:val="en-US"/>
        </w:rPr>
        <w:t xml:space="preserve"> includes guidance on </w:t>
      </w:r>
      <w:r w:rsidRPr="00A217C4">
        <w:rPr>
          <w:rFonts w:eastAsiaTheme="minorEastAsia" w:cs="Calibri"/>
          <w:color w:val="333333"/>
          <w:sz w:val="22"/>
          <w:szCs w:val="22"/>
          <w:lang w:val="en-US"/>
        </w:rPr>
        <w:t>how to complete this section.</w:t>
      </w:r>
      <w:r w:rsidR="6BC4FAAA" w:rsidRPr="00A217C4">
        <w:rPr>
          <w:rFonts w:eastAsiaTheme="minorEastAsia" w:cs="Calibri"/>
          <w:color w:val="333333"/>
          <w:sz w:val="22"/>
          <w:szCs w:val="22"/>
          <w:lang w:val="en-US"/>
        </w:rPr>
        <w:t xml:space="preserve"> </w:t>
      </w:r>
      <w:r w:rsidR="6BC4FAAA" w:rsidRPr="00A217C4">
        <w:rPr>
          <w:rFonts w:eastAsiaTheme="minorEastAsia" w:cs="Calibri"/>
          <w:color w:val="1C1D1E"/>
          <w:sz w:val="22"/>
          <w:szCs w:val="22"/>
          <w:lang w:val="en-US"/>
        </w:rPr>
        <w:t>If there are no competing interests for any authors, the default statement on the published article will be ‘The authors declare no competing interests’.</w:t>
      </w:r>
    </w:p>
    <w:p w14:paraId="5A7C13E3" w14:textId="3E755B14" w:rsidR="36775402" w:rsidRPr="00A217C4" w:rsidRDefault="36775402" w:rsidP="36775402">
      <w:pPr>
        <w:jc w:val="both"/>
        <w:rPr>
          <w:rFonts w:eastAsiaTheme="minorEastAsia" w:cs="Calibri"/>
          <w:color w:val="1C1D1E"/>
          <w:sz w:val="22"/>
          <w:szCs w:val="22"/>
          <w:lang w:val="en-US"/>
        </w:rPr>
      </w:pPr>
    </w:p>
    <w:p w14:paraId="499DB97A" w14:textId="6CB586D2" w:rsidR="007D1CA3" w:rsidRPr="008B435A" w:rsidRDefault="4970DB58" w:rsidP="00A03E28">
      <w:pPr>
        <w:shd w:val="clear" w:color="auto" w:fill="FFFFFF" w:themeFill="background1"/>
        <w:jc w:val="both"/>
        <w:rPr>
          <w:rFonts w:eastAsiaTheme="minorEastAsia" w:cs="Calibri"/>
          <w:color w:val="333333"/>
          <w:sz w:val="22"/>
          <w:szCs w:val="22"/>
          <w:lang w:val="en-US"/>
        </w:rPr>
      </w:pPr>
      <w:r w:rsidRPr="00A217C4">
        <w:rPr>
          <w:rFonts w:eastAsiaTheme="minorEastAsia" w:cs="Calibri"/>
          <w:color w:val="333333"/>
          <w:sz w:val="22"/>
          <w:szCs w:val="22"/>
          <w:lang w:val="en-US"/>
        </w:rPr>
        <w:t xml:space="preserve">3. </w:t>
      </w:r>
      <w:r w:rsidR="5B88F7F8" w:rsidRPr="00A217C4">
        <w:rPr>
          <w:rFonts w:eastAsiaTheme="minorEastAsia" w:cs="Calibri"/>
          <w:color w:val="333333"/>
          <w:sz w:val="22"/>
          <w:szCs w:val="22"/>
          <w:lang w:val="en-US"/>
        </w:rPr>
        <w:t>The c</w:t>
      </w:r>
      <w:r w:rsidRPr="00A217C4">
        <w:rPr>
          <w:rFonts w:eastAsiaTheme="minorEastAsia" w:cs="Calibri"/>
          <w:color w:val="333333"/>
          <w:sz w:val="22"/>
          <w:szCs w:val="22"/>
          <w:lang w:val="en-US"/>
        </w:rPr>
        <w:t>orresponding author must submit the completed forms for all authors at submission alongside the manuscript</w:t>
      </w:r>
      <w:r w:rsidR="7D3504F7" w:rsidRPr="00A217C4">
        <w:rPr>
          <w:rFonts w:eastAsiaTheme="minorEastAsia" w:cs="Calibri"/>
          <w:color w:val="333333"/>
          <w:sz w:val="22"/>
          <w:szCs w:val="22"/>
          <w:lang w:val="en-US"/>
        </w:rPr>
        <w:t xml:space="preserve"> (please consider using a .zip file)</w:t>
      </w:r>
      <w:r w:rsidR="00856B5E" w:rsidRPr="00A217C4">
        <w:rPr>
          <w:rFonts w:eastAsiaTheme="minorEastAsia" w:cs="Calibri"/>
          <w:color w:val="333333"/>
          <w:sz w:val="22"/>
          <w:szCs w:val="22"/>
          <w:lang w:val="en-US"/>
        </w:rPr>
        <w:t>. Manuscripts with missing/incomplete declarations of interest will be considered incomplete submissions and returned to be completed.</w:t>
      </w:r>
    </w:p>
    <w:p w14:paraId="5C9BDD31" w14:textId="77777777" w:rsidR="00FB0E1C" w:rsidRDefault="00FB0E1C" w:rsidP="36775402">
      <w:pPr>
        <w:shd w:val="clear" w:color="auto" w:fill="FFFFFF" w:themeFill="background1"/>
        <w:jc w:val="both"/>
        <w:rPr>
          <w:rFonts w:eastAsiaTheme="minorEastAsia" w:cs="Arial"/>
          <w:color w:val="333333"/>
          <w:sz w:val="22"/>
          <w:szCs w:val="22"/>
          <w:lang w:val="en-US"/>
        </w:rPr>
      </w:pPr>
    </w:p>
    <w:p w14:paraId="346F7DBD" w14:textId="42877C9B" w:rsidR="00FB0E1C" w:rsidRDefault="00FB0E1C" w:rsidP="36775402">
      <w:pPr>
        <w:shd w:val="clear" w:color="auto" w:fill="FFFFFF" w:themeFill="background1"/>
        <w:jc w:val="both"/>
        <w:rPr>
          <w:rFonts w:eastAsiaTheme="minorEastAsia" w:cs="Calibri"/>
          <w:color w:val="333333"/>
          <w:sz w:val="22"/>
          <w:szCs w:val="22"/>
          <w:lang w:val="en-US"/>
        </w:rPr>
      </w:pPr>
      <w:r>
        <w:rPr>
          <w:rFonts w:eastAsiaTheme="minorEastAsia" w:cs="Calibri"/>
          <w:color w:val="333333"/>
          <w:sz w:val="22"/>
          <w:szCs w:val="22"/>
          <w:lang w:val="en-US"/>
        </w:rPr>
        <w:t xml:space="preserve">4. </w:t>
      </w:r>
      <w:r w:rsidRPr="00FB0E1C">
        <w:rPr>
          <w:rFonts w:eastAsiaTheme="minorEastAsia" w:cs="Calibri"/>
          <w:color w:val="333333"/>
          <w:sz w:val="22"/>
          <w:szCs w:val="22"/>
          <w:lang w:val="en-US"/>
        </w:rPr>
        <w:t>Authors must declare all financial and non-financial interests in all artificial intelligence (AI) platforms and AI-enabled systems and tools which were used in the conduct of the review or the preparation of the manuscript</w:t>
      </w:r>
      <w:r w:rsidR="00216EC3">
        <w:rPr>
          <w:rFonts w:eastAsiaTheme="minorEastAsia" w:cs="Calibri"/>
          <w:color w:val="333333"/>
          <w:sz w:val="22"/>
          <w:szCs w:val="22"/>
          <w:lang w:val="en-US"/>
        </w:rPr>
        <w:t xml:space="preserve">, including </w:t>
      </w:r>
      <w:r w:rsidR="00DA5F68">
        <w:rPr>
          <w:rFonts w:eastAsiaTheme="minorEastAsia" w:cs="Calibri"/>
          <w:color w:val="333333"/>
          <w:sz w:val="22"/>
          <w:szCs w:val="22"/>
          <w:lang w:val="en-US"/>
        </w:rPr>
        <w:t xml:space="preserve">interests in the organization(s) that own or fund </w:t>
      </w:r>
      <w:r w:rsidR="00A6166F">
        <w:rPr>
          <w:rFonts w:eastAsiaTheme="minorEastAsia" w:cs="Calibri"/>
          <w:color w:val="333333"/>
          <w:sz w:val="22"/>
          <w:szCs w:val="22"/>
          <w:lang w:val="en-US"/>
        </w:rPr>
        <w:t>them</w:t>
      </w:r>
      <w:r w:rsidRPr="00FB0E1C">
        <w:rPr>
          <w:rFonts w:eastAsiaTheme="minorEastAsia" w:cs="Calibri"/>
          <w:color w:val="333333"/>
          <w:sz w:val="22"/>
          <w:szCs w:val="22"/>
          <w:lang w:val="en-US"/>
        </w:rPr>
        <w:t>.</w:t>
      </w:r>
    </w:p>
    <w:p w14:paraId="411A9A17" w14:textId="17393845" w:rsidR="03EFFB30" w:rsidRPr="00A217C4" w:rsidRDefault="03EFFB30" w:rsidP="007D1CA3">
      <w:pPr>
        <w:shd w:val="clear" w:color="auto" w:fill="FFFFFF" w:themeFill="background1"/>
        <w:jc w:val="both"/>
        <w:rPr>
          <w:rStyle w:val="normaltextrun"/>
          <w:rFonts w:eastAsiaTheme="majorEastAsia" w:cs="Calibri"/>
          <w:color w:val="1C1D1E"/>
          <w:sz w:val="22"/>
          <w:szCs w:val="22"/>
          <w:lang w:val="en-US"/>
        </w:rPr>
      </w:pPr>
    </w:p>
    <w:p w14:paraId="042BE64C" w14:textId="0D7FDF80" w:rsidR="00922DBE" w:rsidRPr="00A217C4" w:rsidRDefault="00B212E6" w:rsidP="00922DBE">
      <w:pPr>
        <w:pStyle w:val="Default"/>
        <w:spacing w:line="276" w:lineRule="auto"/>
        <w:jc w:val="both"/>
        <w:rPr>
          <w:rFonts w:asciiTheme="minorHAnsi" w:hAnsiTheme="minorHAnsi" w:cs="Calibri"/>
          <w:b/>
          <w:bCs/>
          <w:sz w:val="22"/>
          <w:szCs w:val="22"/>
        </w:rPr>
      </w:pPr>
      <w:r w:rsidRPr="00A217C4">
        <w:rPr>
          <w:rFonts w:asciiTheme="minorHAnsi" w:hAnsiTheme="minorHAnsi" w:cs="Calibri"/>
          <w:b/>
          <w:bCs/>
          <w:sz w:val="22"/>
          <w:szCs w:val="22"/>
        </w:rPr>
        <w:t>For each of the relationships or activities below, please indicate whether, in the time period beginning 36 months prior to article submission you have received payment from</w:t>
      </w:r>
      <w:r w:rsidR="008E3AEA" w:rsidRPr="00A217C4">
        <w:rPr>
          <w:rFonts w:asciiTheme="minorHAnsi" w:hAnsiTheme="minorHAnsi" w:cs="Calibri"/>
          <w:b/>
          <w:bCs/>
          <w:sz w:val="22"/>
          <w:szCs w:val="22"/>
        </w:rPr>
        <w:t>/been affiliated with</w:t>
      </w:r>
      <w:r w:rsidRPr="00A217C4">
        <w:rPr>
          <w:rFonts w:asciiTheme="minorHAnsi" w:hAnsiTheme="minorHAnsi" w:cs="Calibri"/>
          <w:b/>
          <w:bCs/>
          <w:sz w:val="22"/>
          <w:szCs w:val="22"/>
        </w:rPr>
        <w:t xml:space="preserve"> a commercial organization with an interest in the topic of the review. This means that the organization has developed (or is known to be developing), or distributes (anywhere in the world), an intervention</w:t>
      </w:r>
      <w:r w:rsidR="1FE94E09" w:rsidRPr="00A217C4">
        <w:rPr>
          <w:rFonts w:asciiTheme="minorHAnsi" w:hAnsiTheme="minorHAnsi" w:cs="Calibri"/>
          <w:b/>
          <w:bCs/>
          <w:sz w:val="22"/>
          <w:szCs w:val="22"/>
        </w:rPr>
        <w:t xml:space="preserve">, diagnostic test, prognostic marker </w:t>
      </w:r>
      <w:r w:rsidRPr="00A217C4">
        <w:rPr>
          <w:rFonts w:asciiTheme="minorHAnsi" w:hAnsiTheme="minorHAnsi" w:cs="Calibri"/>
          <w:b/>
          <w:bCs/>
          <w:sz w:val="22"/>
          <w:szCs w:val="22"/>
        </w:rPr>
        <w:t xml:space="preserve">or </w:t>
      </w:r>
      <w:r w:rsidR="1FC762A9" w:rsidRPr="00A217C4">
        <w:rPr>
          <w:rFonts w:asciiTheme="minorHAnsi" w:hAnsiTheme="minorHAnsi" w:cs="Calibri"/>
          <w:b/>
          <w:bCs/>
          <w:sz w:val="22"/>
          <w:szCs w:val="22"/>
        </w:rPr>
        <w:t>any</w:t>
      </w:r>
      <w:r w:rsidRPr="00A217C4">
        <w:rPr>
          <w:rFonts w:asciiTheme="minorHAnsi" w:hAnsiTheme="minorHAnsi" w:cs="Calibri"/>
          <w:b/>
          <w:bCs/>
          <w:sz w:val="22"/>
          <w:szCs w:val="22"/>
        </w:rPr>
        <w:t xml:space="preserve"> comparator</w:t>
      </w:r>
      <w:r w:rsidR="145E5F58" w:rsidRPr="00A217C4">
        <w:rPr>
          <w:rFonts w:asciiTheme="minorHAnsi" w:hAnsiTheme="minorHAnsi" w:cs="Calibri"/>
          <w:b/>
          <w:bCs/>
          <w:sz w:val="22"/>
          <w:szCs w:val="22"/>
        </w:rPr>
        <w:t>s</w:t>
      </w:r>
      <w:r w:rsidRPr="00A217C4">
        <w:rPr>
          <w:rFonts w:asciiTheme="minorHAnsi" w:hAnsiTheme="minorHAnsi" w:cs="Calibri"/>
          <w:b/>
          <w:bCs/>
          <w:sz w:val="22"/>
          <w:szCs w:val="22"/>
        </w:rPr>
        <w:t xml:space="preserve"> related to the topic of the review</w:t>
      </w:r>
      <w:r w:rsidR="00511EC7" w:rsidRPr="00A217C4">
        <w:rPr>
          <w:rFonts w:asciiTheme="minorHAnsi" w:hAnsiTheme="minorHAnsi" w:cs="Calibri"/>
          <w:b/>
          <w:bCs/>
          <w:sz w:val="22"/>
          <w:szCs w:val="22"/>
        </w:rPr>
        <w:t xml:space="preserve"> or is likely to financially benefit from a specific review finding in another way</w:t>
      </w:r>
      <w:r w:rsidRPr="00A217C4">
        <w:rPr>
          <w:rFonts w:asciiTheme="minorHAnsi" w:hAnsiTheme="minorHAnsi" w:cs="Calibri"/>
          <w:b/>
          <w:bCs/>
          <w:sz w:val="22"/>
          <w:szCs w:val="22"/>
        </w:rPr>
        <w:t>. This applies even if the</w:t>
      </w:r>
      <w:r w:rsidR="7020C795" w:rsidRPr="00A217C4">
        <w:rPr>
          <w:rFonts w:asciiTheme="minorHAnsi" w:hAnsiTheme="minorHAnsi" w:cs="Calibri"/>
          <w:b/>
          <w:bCs/>
          <w:sz w:val="22"/>
          <w:szCs w:val="22"/>
        </w:rPr>
        <w:t xml:space="preserve"> author’s</w:t>
      </w:r>
      <w:r w:rsidRPr="00A217C4">
        <w:rPr>
          <w:rFonts w:asciiTheme="minorHAnsi" w:hAnsiTheme="minorHAnsi" w:cs="Calibri"/>
          <w:b/>
          <w:bCs/>
          <w:sz w:val="22"/>
          <w:szCs w:val="22"/>
        </w:rPr>
        <w:t xml:space="preserve"> payment</w:t>
      </w:r>
      <w:r w:rsidR="00511EC7" w:rsidRPr="00A217C4">
        <w:rPr>
          <w:rFonts w:asciiTheme="minorHAnsi" w:hAnsiTheme="minorHAnsi" w:cs="Calibri"/>
          <w:b/>
          <w:bCs/>
          <w:sz w:val="22"/>
          <w:szCs w:val="22"/>
        </w:rPr>
        <w:t>/affiliation</w:t>
      </w:r>
      <w:r w:rsidRPr="00A217C4">
        <w:rPr>
          <w:rFonts w:asciiTheme="minorHAnsi" w:hAnsiTheme="minorHAnsi" w:cs="Calibri"/>
          <w:b/>
          <w:bCs/>
          <w:sz w:val="22"/>
          <w:szCs w:val="22"/>
        </w:rPr>
        <w:t xml:space="preserve"> </w:t>
      </w:r>
      <w:r w:rsidR="7662B070" w:rsidRPr="00A217C4">
        <w:rPr>
          <w:rFonts w:asciiTheme="minorHAnsi" w:hAnsiTheme="minorHAnsi" w:cs="Calibri"/>
          <w:b/>
          <w:bCs/>
          <w:sz w:val="22"/>
          <w:szCs w:val="22"/>
        </w:rPr>
        <w:t xml:space="preserve">with the organization </w:t>
      </w:r>
      <w:r w:rsidR="00511EC7" w:rsidRPr="00A217C4">
        <w:rPr>
          <w:rFonts w:asciiTheme="minorHAnsi" w:hAnsiTheme="minorHAnsi" w:cs="Calibri"/>
          <w:b/>
          <w:bCs/>
          <w:sz w:val="22"/>
          <w:szCs w:val="22"/>
        </w:rPr>
        <w:t>concerns</w:t>
      </w:r>
      <w:r w:rsidRPr="00A217C4">
        <w:rPr>
          <w:rFonts w:asciiTheme="minorHAnsi" w:hAnsiTheme="minorHAnsi" w:cs="Calibri"/>
          <w:b/>
          <w:bCs/>
          <w:sz w:val="22"/>
          <w:szCs w:val="22"/>
        </w:rPr>
        <w:t xml:space="preserve"> work or advice that d</w:t>
      </w:r>
      <w:r w:rsidR="00511EC7" w:rsidRPr="00A217C4">
        <w:rPr>
          <w:rFonts w:asciiTheme="minorHAnsi" w:hAnsiTheme="minorHAnsi" w:cs="Calibri"/>
          <w:b/>
          <w:bCs/>
          <w:sz w:val="22"/>
          <w:szCs w:val="22"/>
        </w:rPr>
        <w:t>oes</w:t>
      </w:r>
      <w:r w:rsidRPr="00A217C4">
        <w:rPr>
          <w:rFonts w:asciiTheme="minorHAnsi" w:hAnsiTheme="minorHAnsi" w:cs="Calibri"/>
          <w:b/>
          <w:bCs/>
          <w:sz w:val="22"/>
          <w:szCs w:val="22"/>
        </w:rPr>
        <w:t xml:space="preserve"> not relate to the topic of the review</w:t>
      </w:r>
      <w:r w:rsidR="00922DBE" w:rsidRPr="00A217C4">
        <w:rPr>
          <w:rFonts w:asciiTheme="minorHAnsi" w:hAnsiTheme="minorHAnsi" w:cs="Calibri"/>
          <w:b/>
          <w:bCs/>
          <w:sz w:val="22"/>
          <w:szCs w:val="22"/>
        </w:rPr>
        <w:t>.</w:t>
      </w:r>
      <w:r w:rsidRPr="00A217C4">
        <w:rPr>
          <w:rFonts w:asciiTheme="minorHAnsi" w:hAnsiTheme="minorHAnsi" w:cs="Calibri"/>
          <w:b/>
          <w:bCs/>
          <w:sz w:val="22"/>
          <w:szCs w:val="22"/>
        </w:rPr>
        <w:t xml:space="preserve"> </w:t>
      </w:r>
      <w:r w:rsidR="00692275" w:rsidRPr="00A217C4">
        <w:rPr>
          <w:rFonts w:asciiTheme="minorHAnsi" w:hAnsiTheme="minorHAnsi" w:cs="Calibri"/>
          <w:b/>
          <w:bCs/>
          <w:sz w:val="22"/>
          <w:szCs w:val="22"/>
        </w:rPr>
        <w:lastRenderedPageBreak/>
        <w:t xml:space="preserve">Interests should be declared </w:t>
      </w:r>
      <w:r w:rsidR="008E3AEA" w:rsidRPr="00A217C4">
        <w:rPr>
          <w:rFonts w:asciiTheme="minorHAnsi" w:hAnsiTheme="minorHAnsi" w:cs="Calibri"/>
          <w:b/>
          <w:bCs/>
          <w:sz w:val="22"/>
          <w:szCs w:val="22"/>
        </w:rPr>
        <w:t xml:space="preserve">regardless of </w:t>
      </w:r>
      <w:r w:rsidR="00692275" w:rsidRPr="00A217C4">
        <w:rPr>
          <w:rFonts w:asciiTheme="minorHAnsi" w:hAnsiTheme="minorHAnsi" w:cs="Calibri"/>
          <w:b/>
          <w:bCs/>
          <w:sz w:val="22"/>
          <w:szCs w:val="22"/>
        </w:rPr>
        <w:t xml:space="preserve">whether payments were made to the individual or their institution. </w:t>
      </w:r>
    </w:p>
    <w:p w14:paraId="39DD837E" w14:textId="77777777" w:rsidR="008E3AEA" w:rsidRPr="00A217C4" w:rsidRDefault="008E3AEA" w:rsidP="00922DBE">
      <w:pPr>
        <w:pStyle w:val="Default"/>
        <w:spacing w:line="276" w:lineRule="auto"/>
        <w:jc w:val="both"/>
        <w:rPr>
          <w:rFonts w:asciiTheme="minorHAnsi" w:hAnsiTheme="minorHAnsi" w:cs="Calibri"/>
          <w:b/>
          <w:bCs/>
          <w:sz w:val="22"/>
          <w:szCs w:val="22"/>
        </w:rPr>
      </w:pPr>
    </w:p>
    <w:p w14:paraId="7878116D" w14:textId="77777777" w:rsidR="00922DBE" w:rsidRPr="00A217C4" w:rsidRDefault="00922DBE" w:rsidP="00922DBE">
      <w:pPr>
        <w:pStyle w:val="Default"/>
        <w:spacing w:line="276" w:lineRule="auto"/>
        <w:jc w:val="both"/>
        <w:rPr>
          <w:rFonts w:asciiTheme="minorHAnsi" w:hAnsiTheme="minorHAnsi" w:cs="Calibri"/>
          <w:b/>
          <w:bCs/>
          <w:sz w:val="20"/>
          <w:szCs w:val="20"/>
        </w:rPr>
      </w:pPr>
    </w:p>
    <w:tbl>
      <w:tblPr>
        <w:tblStyle w:val="TableGrid"/>
        <w:tblW w:w="0" w:type="auto"/>
        <w:tblLook w:val="04A0" w:firstRow="1" w:lastRow="0" w:firstColumn="1" w:lastColumn="0" w:noHBand="0" w:noVBand="1"/>
      </w:tblPr>
      <w:tblGrid>
        <w:gridCol w:w="3256"/>
        <w:gridCol w:w="1559"/>
        <w:gridCol w:w="4201"/>
      </w:tblGrid>
      <w:tr w:rsidR="00AC7C31" w:rsidRPr="00A217C4" w14:paraId="165AEB2E" w14:textId="77777777" w:rsidTr="24D6A3D0">
        <w:tc>
          <w:tcPr>
            <w:tcW w:w="3256" w:type="dxa"/>
            <w:shd w:val="clear" w:color="auto" w:fill="F2CEED" w:themeFill="accent5" w:themeFillTint="33"/>
          </w:tcPr>
          <w:p w14:paraId="675126D8" w14:textId="208C3E18" w:rsidR="00AC7C31" w:rsidRPr="00A217C4" w:rsidRDefault="00692275" w:rsidP="293AAA8B">
            <w:pPr>
              <w:pStyle w:val="Default"/>
              <w:jc w:val="both"/>
              <w:rPr>
                <w:rFonts w:asciiTheme="minorHAnsi" w:hAnsiTheme="minorHAnsi" w:cs="Calibri"/>
                <w:b/>
                <w:bCs/>
                <w:sz w:val="22"/>
                <w:szCs w:val="22"/>
              </w:rPr>
            </w:pPr>
            <w:r w:rsidRPr="00A217C4">
              <w:rPr>
                <w:rFonts w:asciiTheme="minorHAnsi" w:hAnsiTheme="minorHAnsi" w:cs="Calibri"/>
                <w:b/>
                <w:bCs/>
                <w:sz w:val="22"/>
                <w:szCs w:val="22"/>
              </w:rPr>
              <w:t>Financial</w:t>
            </w:r>
            <w:r w:rsidR="00AC7C31" w:rsidRPr="00A217C4">
              <w:rPr>
                <w:rFonts w:asciiTheme="minorHAnsi" w:hAnsiTheme="minorHAnsi" w:cs="Calibri"/>
                <w:b/>
                <w:bCs/>
                <w:sz w:val="22"/>
                <w:szCs w:val="22"/>
              </w:rPr>
              <w:t xml:space="preserve"> interest</w:t>
            </w:r>
            <w:r w:rsidRPr="00A217C4">
              <w:rPr>
                <w:rFonts w:asciiTheme="minorHAnsi" w:hAnsiTheme="minorHAnsi" w:cs="Calibri"/>
                <w:b/>
                <w:bCs/>
                <w:sz w:val="22"/>
                <w:szCs w:val="22"/>
              </w:rPr>
              <w:t>s</w:t>
            </w:r>
          </w:p>
        </w:tc>
        <w:tc>
          <w:tcPr>
            <w:tcW w:w="1559" w:type="dxa"/>
            <w:shd w:val="clear" w:color="auto" w:fill="F2CEED" w:themeFill="accent5" w:themeFillTint="33"/>
          </w:tcPr>
          <w:p w14:paraId="3F9960BB" w14:textId="77777777" w:rsidR="00AC7C31" w:rsidRPr="00A217C4" w:rsidRDefault="00AC7C31" w:rsidP="293AAA8B">
            <w:pPr>
              <w:pStyle w:val="Default"/>
              <w:spacing w:line="276" w:lineRule="auto"/>
              <w:jc w:val="both"/>
              <w:rPr>
                <w:rFonts w:asciiTheme="minorHAnsi" w:hAnsiTheme="minorHAnsi" w:cs="Calibri"/>
                <w:b/>
                <w:bCs/>
                <w:sz w:val="22"/>
                <w:szCs w:val="22"/>
              </w:rPr>
            </w:pPr>
          </w:p>
        </w:tc>
        <w:tc>
          <w:tcPr>
            <w:tcW w:w="4201" w:type="dxa"/>
            <w:shd w:val="clear" w:color="auto" w:fill="F2CEED" w:themeFill="accent5" w:themeFillTint="33"/>
          </w:tcPr>
          <w:p w14:paraId="2F4C1F56" w14:textId="1ADCD589" w:rsidR="00AC7C31" w:rsidRPr="00A217C4" w:rsidRDefault="008E3AEA" w:rsidP="293AAA8B">
            <w:pPr>
              <w:pStyle w:val="Default"/>
              <w:spacing w:line="276" w:lineRule="auto"/>
              <w:jc w:val="both"/>
              <w:rPr>
                <w:rFonts w:asciiTheme="minorHAnsi" w:hAnsiTheme="minorHAnsi" w:cs="Calibri"/>
                <w:b/>
                <w:bCs/>
                <w:sz w:val="22"/>
                <w:szCs w:val="22"/>
              </w:rPr>
            </w:pPr>
            <w:r w:rsidRPr="00A217C4">
              <w:rPr>
                <w:rFonts w:asciiTheme="minorHAnsi" w:hAnsiTheme="minorHAnsi" w:cs="Calibri"/>
                <w:b/>
                <w:bCs/>
                <w:sz w:val="22"/>
                <w:szCs w:val="22"/>
              </w:rPr>
              <w:t>If ‘yes’, p</w:t>
            </w:r>
            <w:r w:rsidR="3FB407D4" w:rsidRPr="00A217C4">
              <w:rPr>
                <w:rFonts w:asciiTheme="minorHAnsi" w:hAnsiTheme="minorHAnsi" w:cs="Calibri"/>
                <w:b/>
                <w:bCs/>
                <w:sz w:val="22"/>
                <w:szCs w:val="22"/>
              </w:rPr>
              <w:t>lease specify</w:t>
            </w:r>
            <w:r w:rsidR="76D74D32" w:rsidRPr="00A217C4">
              <w:rPr>
                <w:rFonts w:asciiTheme="minorHAnsi" w:hAnsiTheme="minorHAnsi" w:cs="Calibri"/>
                <w:b/>
                <w:bCs/>
                <w:sz w:val="22"/>
                <w:szCs w:val="22"/>
              </w:rPr>
              <w:t xml:space="preserve"> (including name of the organization)</w:t>
            </w:r>
          </w:p>
        </w:tc>
      </w:tr>
      <w:tr w:rsidR="00AC7C31" w:rsidRPr="00A217C4" w14:paraId="53283B70" w14:textId="77777777" w:rsidTr="24D6A3D0">
        <w:tc>
          <w:tcPr>
            <w:tcW w:w="3256" w:type="dxa"/>
          </w:tcPr>
          <w:p w14:paraId="38FCFB62" w14:textId="72284A10" w:rsidR="00AC7C31" w:rsidRPr="00A217C4" w:rsidRDefault="00AC7C31" w:rsidP="00692275">
            <w:pPr>
              <w:pStyle w:val="Default"/>
              <w:numPr>
                <w:ilvl w:val="0"/>
                <w:numId w:val="5"/>
              </w:numPr>
              <w:jc w:val="both"/>
              <w:rPr>
                <w:rFonts w:asciiTheme="minorHAnsi" w:hAnsiTheme="minorHAnsi" w:cs="Calibri"/>
                <w:sz w:val="20"/>
                <w:szCs w:val="20"/>
              </w:rPr>
            </w:pPr>
            <w:r w:rsidRPr="00A217C4">
              <w:rPr>
                <w:rFonts w:asciiTheme="minorHAnsi" w:hAnsiTheme="minorHAnsi" w:cs="Calibri"/>
                <w:sz w:val="20"/>
                <w:szCs w:val="20"/>
              </w:rPr>
              <w:t xml:space="preserve">Employment (current or past) </w:t>
            </w:r>
            <w:r w:rsidRPr="00A217C4">
              <w:rPr>
                <w:rFonts w:asciiTheme="minorHAnsi" w:eastAsia="Calibri" w:hAnsiTheme="minorHAnsi" w:cs="Calibri"/>
                <w:color w:val="333333"/>
                <w:sz w:val="20"/>
                <w:szCs w:val="20"/>
                <w:lang w:val="en-US"/>
              </w:rPr>
              <w:t>by a commercial organization with a financial interest in the topic of the review</w:t>
            </w:r>
            <w:r w:rsidR="008E3AEA" w:rsidRPr="00A217C4">
              <w:rPr>
                <w:rFonts w:asciiTheme="minorHAnsi" w:eastAsia="Calibri" w:hAnsiTheme="minorHAnsi" w:cs="Calibri"/>
                <w:color w:val="333333"/>
                <w:sz w:val="20"/>
                <w:szCs w:val="20"/>
                <w:lang w:val="en-US"/>
              </w:rPr>
              <w:t>.</w:t>
            </w:r>
          </w:p>
        </w:tc>
        <w:tc>
          <w:tcPr>
            <w:tcW w:w="1559" w:type="dxa"/>
          </w:tcPr>
          <w:p w14:paraId="5F5B628D" w14:textId="25D8C39E" w:rsidR="00AC7C31" w:rsidRPr="00A217C4" w:rsidRDefault="3FB407D4"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w:t>
            </w:r>
            <w:r w:rsidR="495521DC" w:rsidRPr="00A217C4">
              <w:rPr>
                <w:rFonts w:asciiTheme="minorHAnsi" w:hAnsiTheme="minorHAnsi" w:cs="Calibri"/>
                <w:sz w:val="20"/>
                <w:szCs w:val="20"/>
              </w:rPr>
              <w:t xml:space="preserve"> </w:t>
            </w:r>
            <w:r w:rsidR="599D4642" w:rsidRPr="00A217C4">
              <w:rPr>
                <w:rFonts w:asciiTheme="minorHAnsi" w:hAnsiTheme="minorHAnsi" w:cs="Calibri"/>
                <w:sz w:val="20"/>
                <w:szCs w:val="20"/>
              </w:rPr>
              <w:t xml:space="preserve">□ </w:t>
            </w:r>
          </w:p>
          <w:p w14:paraId="54616C80" w14:textId="2671CE81" w:rsidR="00AC7C31" w:rsidRPr="00A217C4" w:rsidRDefault="3FB407D4" w:rsidP="00922DBE">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no </w:t>
            </w:r>
            <w:r w:rsidR="791515D2" w:rsidRPr="00A217C4">
              <w:rPr>
                <w:rFonts w:asciiTheme="minorHAnsi" w:hAnsiTheme="minorHAnsi" w:cs="Calibri"/>
                <w:sz w:val="20"/>
                <w:szCs w:val="20"/>
              </w:rPr>
              <w:t xml:space="preserve">  </w:t>
            </w:r>
            <w:r w:rsidR="409F4FCA" w:rsidRPr="00A217C4">
              <w:rPr>
                <w:rFonts w:asciiTheme="minorHAnsi" w:hAnsiTheme="minorHAnsi" w:cs="Calibri"/>
                <w:sz w:val="20"/>
                <w:szCs w:val="20"/>
              </w:rPr>
              <w:t xml:space="preserve"> </w:t>
            </w:r>
            <w:r w:rsidR="791515D2" w:rsidRPr="00A217C4">
              <w:rPr>
                <w:rFonts w:asciiTheme="minorHAnsi" w:hAnsiTheme="minorHAnsi" w:cs="Calibri"/>
                <w:sz w:val="20"/>
                <w:szCs w:val="20"/>
              </w:rPr>
              <w:t>□</w:t>
            </w:r>
          </w:p>
        </w:tc>
        <w:tc>
          <w:tcPr>
            <w:tcW w:w="4201" w:type="dxa"/>
          </w:tcPr>
          <w:p w14:paraId="5C44B6DE" w14:textId="7A20B8E0" w:rsidR="00AC7C31" w:rsidRPr="00A217C4" w:rsidRDefault="00AC7C31" w:rsidP="00922DBE">
            <w:pPr>
              <w:pStyle w:val="Default"/>
              <w:spacing w:line="276" w:lineRule="auto"/>
              <w:jc w:val="both"/>
              <w:rPr>
                <w:rFonts w:asciiTheme="minorHAnsi" w:hAnsiTheme="minorHAnsi" w:cs="Calibri"/>
                <w:sz w:val="20"/>
                <w:szCs w:val="20"/>
              </w:rPr>
            </w:pPr>
          </w:p>
        </w:tc>
      </w:tr>
      <w:tr w:rsidR="00AC7C31" w:rsidRPr="00A217C4" w14:paraId="6E12AF33" w14:textId="77777777" w:rsidTr="24D6A3D0">
        <w:tc>
          <w:tcPr>
            <w:tcW w:w="3256" w:type="dxa"/>
          </w:tcPr>
          <w:p w14:paraId="497D1AE4" w14:textId="4D13A9F6" w:rsidR="00AC7C31" w:rsidRPr="00A217C4" w:rsidRDefault="00AC7C31" w:rsidP="24D6A3D0">
            <w:pPr>
              <w:pStyle w:val="ListParagraph"/>
              <w:numPr>
                <w:ilvl w:val="0"/>
                <w:numId w:val="5"/>
              </w:numPr>
              <w:rPr>
                <w:rFonts w:cs="Calibri"/>
                <w:sz w:val="20"/>
                <w:szCs w:val="20"/>
                <w:lang w:val="en-US"/>
              </w:rPr>
            </w:pPr>
            <w:r w:rsidRPr="00A217C4">
              <w:rPr>
                <w:rFonts w:eastAsia="Calibri" w:cs="Calibri"/>
                <w:color w:val="333333"/>
                <w:sz w:val="20"/>
                <w:szCs w:val="20"/>
                <w:lang w:val="en-US"/>
              </w:rPr>
              <w:t>Ownership of a commercial organization with a financial interest in the topic of the review</w:t>
            </w:r>
            <w:r w:rsidR="008E3AEA" w:rsidRPr="00A217C4">
              <w:rPr>
                <w:rFonts w:eastAsia="Calibri" w:cs="Calibri"/>
                <w:color w:val="333333"/>
                <w:sz w:val="20"/>
                <w:szCs w:val="20"/>
                <w:lang w:val="en-US"/>
              </w:rPr>
              <w:t>.</w:t>
            </w:r>
          </w:p>
        </w:tc>
        <w:tc>
          <w:tcPr>
            <w:tcW w:w="1559" w:type="dxa"/>
          </w:tcPr>
          <w:p w14:paraId="1A6E8036" w14:textId="25D8C39E" w:rsidR="00AC7C31" w:rsidRPr="00A217C4" w:rsidRDefault="5D272030"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355D7966" w14:textId="2671CE81" w:rsidR="00AC7C31" w:rsidRPr="00A217C4" w:rsidRDefault="5D272030"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7768D7CF" w14:textId="389213B4" w:rsidR="00AC7C31" w:rsidRPr="00A217C4" w:rsidRDefault="00AC7C31" w:rsidP="36775402">
            <w:pPr>
              <w:pStyle w:val="Default"/>
              <w:spacing w:line="276" w:lineRule="auto"/>
              <w:jc w:val="both"/>
              <w:rPr>
                <w:rFonts w:asciiTheme="minorHAnsi" w:hAnsiTheme="minorHAnsi" w:cs="Calibri"/>
                <w:sz w:val="20"/>
                <w:szCs w:val="20"/>
              </w:rPr>
            </w:pPr>
          </w:p>
        </w:tc>
        <w:tc>
          <w:tcPr>
            <w:tcW w:w="4201" w:type="dxa"/>
          </w:tcPr>
          <w:p w14:paraId="5F7D898C" w14:textId="388C3F65" w:rsidR="00AC7C31" w:rsidRPr="00A217C4" w:rsidRDefault="00AC7C31" w:rsidP="00922DBE">
            <w:pPr>
              <w:pStyle w:val="Default"/>
              <w:spacing w:line="276" w:lineRule="auto"/>
              <w:jc w:val="both"/>
              <w:rPr>
                <w:rFonts w:asciiTheme="minorHAnsi" w:hAnsiTheme="minorHAnsi" w:cs="Calibri"/>
                <w:b/>
                <w:bCs/>
                <w:sz w:val="20"/>
                <w:szCs w:val="20"/>
              </w:rPr>
            </w:pPr>
          </w:p>
        </w:tc>
      </w:tr>
      <w:tr w:rsidR="00AC7C31" w:rsidRPr="00A217C4" w14:paraId="49B7DE29" w14:textId="77777777" w:rsidTr="24D6A3D0">
        <w:tc>
          <w:tcPr>
            <w:tcW w:w="3256" w:type="dxa"/>
          </w:tcPr>
          <w:p w14:paraId="5DD83495" w14:textId="62C8AEB7" w:rsidR="00AC7C31" w:rsidRPr="00A217C4" w:rsidRDefault="00AC7C31" w:rsidP="09249BCE">
            <w:pPr>
              <w:pStyle w:val="ListParagraph"/>
              <w:numPr>
                <w:ilvl w:val="0"/>
                <w:numId w:val="5"/>
              </w:numPr>
              <w:rPr>
                <w:rFonts w:cs="Calibri"/>
                <w:b/>
                <w:bCs/>
                <w:sz w:val="20"/>
                <w:szCs w:val="20"/>
                <w:lang w:val="en-US"/>
              </w:rPr>
            </w:pPr>
            <w:r w:rsidRPr="00A217C4">
              <w:rPr>
                <w:rFonts w:eastAsia="Calibri" w:cs="Calibri"/>
                <w:color w:val="333333"/>
                <w:sz w:val="20"/>
                <w:szCs w:val="20"/>
                <w:lang w:val="en-US"/>
              </w:rPr>
              <w:t>Personal ownership of (or pending application for) a patent for an intervention, diagnostic test or prognostic marker relevant to the topic of the review.</w:t>
            </w:r>
          </w:p>
        </w:tc>
        <w:tc>
          <w:tcPr>
            <w:tcW w:w="1559" w:type="dxa"/>
          </w:tcPr>
          <w:p w14:paraId="5834695A" w14:textId="25D8C39E" w:rsidR="00AC7C31" w:rsidRPr="00A217C4" w:rsidRDefault="41841897"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045457F5" w14:textId="2671CE81" w:rsidR="00AC7C31" w:rsidRPr="00A217C4" w:rsidRDefault="41841897"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1456DBFF" w14:textId="3FC65505" w:rsidR="00AC7C31" w:rsidRPr="00A217C4" w:rsidRDefault="00AC7C31" w:rsidP="36775402">
            <w:pPr>
              <w:pStyle w:val="Default"/>
              <w:spacing w:line="276" w:lineRule="auto"/>
              <w:jc w:val="both"/>
              <w:rPr>
                <w:rFonts w:asciiTheme="minorHAnsi" w:hAnsiTheme="minorHAnsi" w:cs="Calibri"/>
                <w:sz w:val="20"/>
                <w:szCs w:val="20"/>
              </w:rPr>
            </w:pPr>
          </w:p>
        </w:tc>
        <w:tc>
          <w:tcPr>
            <w:tcW w:w="4201" w:type="dxa"/>
          </w:tcPr>
          <w:p w14:paraId="4A66181D" w14:textId="0C2C2367" w:rsidR="00AC7C31" w:rsidRPr="00A217C4" w:rsidRDefault="00AC7C31" w:rsidP="00922DBE">
            <w:pPr>
              <w:pStyle w:val="Default"/>
              <w:spacing w:line="276" w:lineRule="auto"/>
              <w:jc w:val="both"/>
              <w:rPr>
                <w:rFonts w:asciiTheme="minorHAnsi" w:hAnsiTheme="minorHAnsi" w:cs="Calibri"/>
                <w:b/>
                <w:bCs/>
                <w:sz w:val="20"/>
                <w:szCs w:val="20"/>
              </w:rPr>
            </w:pPr>
          </w:p>
        </w:tc>
      </w:tr>
      <w:tr w:rsidR="00AC7C31" w:rsidRPr="00A217C4" w14:paraId="0968BE6E" w14:textId="77777777" w:rsidTr="24D6A3D0">
        <w:tc>
          <w:tcPr>
            <w:tcW w:w="3256" w:type="dxa"/>
          </w:tcPr>
          <w:p w14:paraId="2DD2ABA1" w14:textId="49CC71A8" w:rsidR="00AC7C31"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Payment from organizations with a financial interest related to the topic of the review for e.g. speaker fees, honoraria, consultancies, and membership of advisory boards.</w:t>
            </w:r>
          </w:p>
        </w:tc>
        <w:tc>
          <w:tcPr>
            <w:tcW w:w="1559" w:type="dxa"/>
          </w:tcPr>
          <w:p w14:paraId="78ED0AEC" w14:textId="25D8C39E" w:rsidR="00AC7C31" w:rsidRPr="00A217C4" w:rsidRDefault="72FFAB0E"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7C4A1685" w14:textId="2671CE81" w:rsidR="00AC7C31" w:rsidRPr="00A217C4" w:rsidRDefault="72FFAB0E"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0772479E" w14:textId="7A285B2C" w:rsidR="00AC7C31" w:rsidRPr="00A217C4" w:rsidRDefault="00AC7C31" w:rsidP="36775402">
            <w:pPr>
              <w:pStyle w:val="Default"/>
              <w:spacing w:line="276" w:lineRule="auto"/>
              <w:jc w:val="both"/>
              <w:rPr>
                <w:rFonts w:asciiTheme="minorHAnsi" w:hAnsiTheme="minorHAnsi" w:cs="Calibri"/>
                <w:sz w:val="20"/>
                <w:szCs w:val="20"/>
              </w:rPr>
            </w:pPr>
          </w:p>
        </w:tc>
        <w:tc>
          <w:tcPr>
            <w:tcW w:w="4201" w:type="dxa"/>
          </w:tcPr>
          <w:p w14:paraId="060F0613" w14:textId="6342743E" w:rsidR="00AC7C31" w:rsidRPr="00A217C4" w:rsidRDefault="00AC7C31" w:rsidP="00922DBE">
            <w:pPr>
              <w:pStyle w:val="Default"/>
              <w:spacing w:line="276" w:lineRule="auto"/>
              <w:jc w:val="both"/>
              <w:rPr>
                <w:rFonts w:asciiTheme="minorHAnsi" w:hAnsiTheme="minorHAnsi" w:cs="Calibri"/>
                <w:b/>
                <w:bCs/>
                <w:sz w:val="20"/>
                <w:szCs w:val="20"/>
              </w:rPr>
            </w:pPr>
          </w:p>
        </w:tc>
      </w:tr>
      <w:tr w:rsidR="00AC7C31" w:rsidRPr="00A217C4" w14:paraId="32E09272" w14:textId="77777777" w:rsidTr="24D6A3D0">
        <w:tc>
          <w:tcPr>
            <w:tcW w:w="3256" w:type="dxa"/>
          </w:tcPr>
          <w:p w14:paraId="125E25EE" w14:textId="11D56F1B" w:rsidR="00AC7C31" w:rsidRPr="00A217C4" w:rsidRDefault="00692275" w:rsidP="00692275">
            <w:pPr>
              <w:pStyle w:val="Default"/>
              <w:numPr>
                <w:ilvl w:val="0"/>
                <w:numId w:val="5"/>
              </w:numPr>
              <w:jc w:val="both"/>
              <w:rPr>
                <w:rFonts w:asciiTheme="minorHAnsi" w:hAnsiTheme="minorHAnsi" w:cs="Calibri"/>
                <w:b/>
                <w:bCs/>
                <w:sz w:val="20"/>
                <w:szCs w:val="20"/>
              </w:rPr>
            </w:pPr>
            <w:r w:rsidRPr="00A217C4">
              <w:rPr>
                <w:rFonts w:asciiTheme="minorHAnsi" w:eastAsia="Calibri" w:hAnsiTheme="minorHAnsi" w:cs="Calibri"/>
                <w:color w:val="333333"/>
                <w:sz w:val="20"/>
                <w:szCs w:val="20"/>
                <w:lang w:val="en-US"/>
              </w:rPr>
              <w:t>Support for sabbaticals and study tours from organizations with a financial interest related to the topic of the review of the Cochrane Library content</w:t>
            </w:r>
          </w:p>
        </w:tc>
        <w:tc>
          <w:tcPr>
            <w:tcW w:w="1559" w:type="dxa"/>
          </w:tcPr>
          <w:p w14:paraId="52C9C515" w14:textId="25D8C39E" w:rsidR="00AC7C31" w:rsidRPr="00A217C4" w:rsidRDefault="648B9DDE"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5BF0ABA5" w14:textId="2671CE81" w:rsidR="00AC7C31" w:rsidRPr="00A217C4" w:rsidRDefault="648B9DDE"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0D9EE3FD" w14:textId="12245F18" w:rsidR="00AC7C31" w:rsidRPr="00A217C4" w:rsidRDefault="00AC7C31" w:rsidP="36775402">
            <w:pPr>
              <w:pStyle w:val="Default"/>
              <w:spacing w:line="276" w:lineRule="auto"/>
              <w:jc w:val="both"/>
              <w:rPr>
                <w:rFonts w:asciiTheme="minorHAnsi" w:hAnsiTheme="minorHAnsi" w:cs="Calibri"/>
                <w:sz w:val="20"/>
                <w:szCs w:val="20"/>
              </w:rPr>
            </w:pPr>
          </w:p>
        </w:tc>
        <w:tc>
          <w:tcPr>
            <w:tcW w:w="4201" w:type="dxa"/>
          </w:tcPr>
          <w:p w14:paraId="40E1D621" w14:textId="46322AC0" w:rsidR="00AC7C31" w:rsidRPr="00A217C4" w:rsidRDefault="00AC7C31" w:rsidP="00922DBE">
            <w:pPr>
              <w:pStyle w:val="Default"/>
              <w:spacing w:line="276" w:lineRule="auto"/>
              <w:jc w:val="both"/>
              <w:rPr>
                <w:rFonts w:asciiTheme="minorHAnsi" w:hAnsiTheme="minorHAnsi" w:cs="Calibri"/>
                <w:b/>
                <w:bCs/>
                <w:sz w:val="20"/>
                <w:szCs w:val="20"/>
              </w:rPr>
            </w:pPr>
          </w:p>
        </w:tc>
      </w:tr>
      <w:tr w:rsidR="00AC7C31" w:rsidRPr="00A217C4" w14:paraId="4541940F" w14:textId="77777777" w:rsidTr="24D6A3D0">
        <w:tc>
          <w:tcPr>
            <w:tcW w:w="3256" w:type="dxa"/>
          </w:tcPr>
          <w:p w14:paraId="6C5EECD0" w14:textId="1ED1479F" w:rsidR="00AC7C31"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Payment of travel, accommodation, subsistence and conference registration expenses from organizations with a financial interest related to the topic of the review.</w:t>
            </w:r>
          </w:p>
        </w:tc>
        <w:tc>
          <w:tcPr>
            <w:tcW w:w="1559" w:type="dxa"/>
          </w:tcPr>
          <w:p w14:paraId="2A319BFE" w14:textId="25D8C39E" w:rsidR="00AC7C31" w:rsidRPr="00A217C4" w:rsidRDefault="02983606"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0D6B985B" w14:textId="2671CE81" w:rsidR="00AC7C31" w:rsidRPr="00A217C4" w:rsidRDefault="02983606"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5F9663EF" w14:textId="611E2114" w:rsidR="00AC7C31" w:rsidRPr="00A217C4" w:rsidRDefault="00AC7C31" w:rsidP="00922DBE">
            <w:pPr>
              <w:pStyle w:val="Default"/>
              <w:spacing w:line="276" w:lineRule="auto"/>
              <w:jc w:val="both"/>
              <w:rPr>
                <w:rFonts w:asciiTheme="minorHAnsi" w:hAnsiTheme="minorHAnsi" w:cs="Calibri"/>
                <w:b/>
                <w:bCs/>
                <w:sz w:val="20"/>
                <w:szCs w:val="20"/>
              </w:rPr>
            </w:pPr>
          </w:p>
        </w:tc>
        <w:tc>
          <w:tcPr>
            <w:tcW w:w="4201" w:type="dxa"/>
          </w:tcPr>
          <w:p w14:paraId="10AFD9C2" w14:textId="239D2B64" w:rsidR="00AC7C31" w:rsidRPr="00A217C4" w:rsidRDefault="00AC7C31" w:rsidP="00922DBE">
            <w:pPr>
              <w:pStyle w:val="Default"/>
              <w:spacing w:line="276" w:lineRule="auto"/>
              <w:jc w:val="both"/>
              <w:rPr>
                <w:rFonts w:asciiTheme="minorHAnsi" w:hAnsiTheme="minorHAnsi" w:cs="Calibri"/>
                <w:b/>
                <w:bCs/>
                <w:sz w:val="20"/>
                <w:szCs w:val="20"/>
              </w:rPr>
            </w:pPr>
          </w:p>
        </w:tc>
      </w:tr>
      <w:tr w:rsidR="00AC7C31" w:rsidRPr="00A217C4" w14:paraId="69330FC9" w14:textId="77777777" w:rsidTr="24D6A3D0">
        <w:tc>
          <w:tcPr>
            <w:tcW w:w="3256" w:type="dxa"/>
          </w:tcPr>
          <w:p w14:paraId="7FD9E035" w14:textId="78ECE397" w:rsidR="00AC7C31"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Ownership of stock/shares in healthcare-related companies with a financial interest.</w:t>
            </w:r>
          </w:p>
        </w:tc>
        <w:tc>
          <w:tcPr>
            <w:tcW w:w="1559" w:type="dxa"/>
          </w:tcPr>
          <w:p w14:paraId="42CB84BD" w14:textId="25D8C39E" w:rsidR="00AC7C31" w:rsidRPr="00A217C4" w:rsidRDefault="6308CA49"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76B3ACEE" w14:textId="2671CE81" w:rsidR="00AC7C31" w:rsidRPr="00A217C4" w:rsidRDefault="6308CA49"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264927C9" w14:textId="5B0FF4E8" w:rsidR="00AC7C31" w:rsidRPr="00A217C4" w:rsidRDefault="00AC7C31" w:rsidP="00922DBE">
            <w:pPr>
              <w:pStyle w:val="Default"/>
              <w:spacing w:line="276" w:lineRule="auto"/>
              <w:jc w:val="both"/>
              <w:rPr>
                <w:rFonts w:asciiTheme="minorHAnsi" w:hAnsiTheme="minorHAnsi" w:cs="Calibri"/>
                <w:b/>
                <w:bCs/>
                <w:sz w:val="20"/>
                <w:szCs w:val="20"/>
              </w:rPr>
            </w:pPr>
          </w:p>
        </w:tc>
        <w:tc>
          <w:tcPr>
            <w:tcW w:w="4201" w:type="dxa"/>
          </w:tcPr>
          <w:p w14:paraId="647B4C82" w14:textId="2784A20A" w:rsidR="00AC7C31" w:rsidRPr="00A217C4" w:rsidRDefault="00AC7C31" w:rsidP="00922DBE">
            <w:pPr>
              <w:pStyle w:val="Default"/>
              <w:spacing w:line="276" w:lineRule="auto"/>
              <w:jc w:val="both"/>
              <w:rPr>
                <w:rFonts w:asciiTheme="minorHAnsi" w:hAnsiTheme="minorHAnsi" w:cs="Calibri"/>
                <w:b/>
                <w:bCs/>
                <w:sz w:val="20"/>
                <w:szCs w:val="20"/>
              </w:rPr>
            </w:pPr>
          </w:p>
        </w:tc>
      </w:tr>
      <w:tr w:rsidR="00692275" w:rsidRPr="00A217C4" w14:paraId="007AB18D" w14:textId="77777777" w:rsidTr="24D6A3D0">
        <w:tc>
          <w:tcPr>
            <w:tcW w:w="3256" w:type="dxa"/>
          </w:tcPr>
          <w:p w14:paraId="102B3529" w14:textId="3249F0F7" w:rsidR="00692275"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Payment for legal/expert testimony or advice from a commercial organization with a financial interest in the topic of the review.</w:t>
            </w:r>
          </w:p>
        </w:tc>
        <w:tc>
          <w:tcPr>
            <w:tcW w:w="1559" w:type="dxa"/>
          </w:tcPr>
          <w:p w14:paraId="772EAC45" w14:textId="25D8C39E" w:rsidR="00692275" w:rsidRPr="00A217C4" w:rsidRDefault="376F3852"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7CFBC913" w14:textId="2671CE81" w:rsidR="00692275" w:rsidRPr="00A217C4" w:rsidRDefault="376F3852"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64A32189" w14:textId="23CAFA95" w:rsidR="00692275" w:rsidRPr="00A217C4" w:rsidRDefault="00692275" w:rsidP="36775402">
            <w:pPr>
              <w:pStyle w:val="Default"/>
              <w:spacing w:line="276" w:lineRule="auto"/>
              <w:jc w:val="both"/>
              <w:rPr>
                <w:rFonts w:asciiTheme="minorHAnsi" w:hAnsiTheme="minorHAnsi" w:cs="Calibri"/>
                <w:sz w:val="20"/>
                <w:szCs w:val="20"/>
              </w:rPr>
            </w:pPr>
          </w:p>
        </w:tc>
        <w:tc>
          <w:tcPr>
            <w:tcW w:w="4201" w:type="dxa"/>
          </w:tcPr>
          <w:p w14:paraId="614A7516"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0692275" w:rsidRPr="00A217C4" w14:paraId="607166C3" w14:textId="77777777" w:rsidTr="24D6A3D0">
        <w:tc>
          <w:tcPr>
            <w:tcW w:w="3256" w:type="dxa"/>
          </w:tcPr>
          <w:p w14:paraId="5FC667EB" w14:textId="59AE0F24" w:rsidR="00692275"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Royalties relevant to the topic of the review.</w:t>
            </w:r>
          </w:p>
        </w:tc>
        <w:tc>
          <w:tcPr>
            <w:tcW w:w="1559" w:type="dxa"/>
          </w:tcPr>
          <w:p w14:paraId="624834E2" w14:textId="25D8C39E" w:rsidR="00692275" w:rsidRPr="00A217C4" w:rsidRDefault="45D75462"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1078F39F" w14:textId="2671CE81" w:rsidR="00692275" w:rsidRPr="00A217C4" w:rsidRDefault="45D75462"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lastRenderedPageBreak/>
              <w:t>no    □</w:t>
            </w:r>
          </w:p>
          <w:p w14:paraId="598D8786" w14:textId="4DB01B20" w:rsidR="00692275" w:rsidRPr="00A217C4" w:rsidRDefault="00692275" w:rsidP="36775402">
            <w:pPr>
              <w:pStyle w:val="Default"/>
              <w:spacing w:line="276" w:lineRule="auto"/>
              <w:jc w:val="both"/>
              <w:rPr>
                <w:rFonts w:asciiTheme="minorHAnsi" w:hAnsiTheme="minorHAnsi" w:cs="Calibri"/>
                <w:sz w:val="20"/>
                <w:szCs w:val="20"/>
              </w:rPr>
            </w:pPr>
          </w:p>
        </w:tc>
        <w:tc>
          <w:tcPr>
            <w:tcW w:w="4201" w:type="dxa"/>
          </w:tcPr>
          <w:p w14:paraId="259501C3"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0692275" w:rsidRPr="00A217C4" w14:paraId="78A16458" w14:textId="77777777" w:rsidTr="24D6A3D0">
        <w:tc>
          <w:tcPr>
            <w:tcW w:w="3256" w:type="dxa"/>
          </w:tcPr>
          <w:p w14:paraId="0C672631" w14:textId="2CD119A7" w:rsidR="00692275"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Funding for research received from a commercial organization with a financial interest in the topic of the review.</w:t>
            </w:r>
          </w:p>
        </w:tc>
        <w:tc>
          <w:tcPr>
            <w:tcW w:w="1559" w:type="dxa"/>
          </w:tcPr>
          <w:p w14:paraId="6924F225" w14:textId="25D8C39E" w:rsidR="00692275" w:rsidRPr="00A217C4" w:rsidRDefault="51C79C97"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7AF581E8" w14:textId="2671CE81" w:rsidR="00692275" w:rsidRPr="00A217C4" w:rsidRDefault="51C79C97"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6C30E9E9" w14:textId="682A3139" w:rsidR="00692275" w:rsidRPr="00A217C4" w:rsidRDefault="00692275" w:rsidP="36775402">
            <w:pPr>
              <w:pStyle w:val="Default"/>
              <w:spacing w:line="276" w:lineRule="auto"/>
              <w:jc w:val="both"/>
              <w:rPr>
                <w:rFonts w:asciiTheme="minorHAnsi" w:hAnsiTheme="minorHAnsi" w:cs="Calibri"/>
                <w:sz w:val="20"/>
                <w:szCs w:val="20"/>
              </w:rPr>
            </w:pPr>
          </w:p>
        </w:tc>
        <w:tc>
          <w:tcPr>
            <w:tcW w:w="4201" w:type="dxa"/>
          </w:tcPr>
          <w:p w14:paraId="2B8A6DC2"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0692275" w:rsidRPr="00A217C4" w14:paraId="087DD0F4" w14:textId="77777777" w:rsidTr="24D6A3D0">
        <w:tc>
          <w:tcPr>
            <w:tcW w:w="3256" w:type="dxa"/>
          </w:tcPr>
          <w:p w14:paraId="6000F4DE" w14:textId="6CD1E2D9" w:rsidR="00692275"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Financial support for fellowships and other professional placements from organizations with a financial interest related to the topic of the review.</w:t>
            </w:r>
          </w:p>
        </w:tc>
        <w:tc>
          <w:tcPr>
            <w:tcW w:w="1559" w:type="dxa"/>
          </w:tcPr>
          <w:p w14:paraId="60CA5993" w14:textId="25D8C39E" w:rsidR="00692275" w:rsidRPr="00A217C4" w:rsidRDefault="1D8B6323"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7F5165DF" w14:textId="2671CE81" w:rsidR="00692275" w:rsidRPr="00A217C4" w:rsidRDefault="1D8B6323"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1FBED24D" w14:textId="55317582" w:rsidR="00692275" w:rsidRPr="00A217C4" w:rsidRDefault="00692275" w:rsidP="00922DBE">
            <w:pPr>
              <w:pStyle w:val="Default"/>
              <w:spacing w:line="276" w:lineRule="auto"/>
              <w:jc w:val="both"/>
              <w:rPr>
                <w:rFonts w:asciiTheme="minorHAnsi" w:hAnsiTheme="minorHAnsi" w:cs="Calibri"/>
                <w:b/>
                <w:bCs/>
                <w:sz w:val="20"/>
                <w:szCs w:val="20"/>
              </w:rPr>
            </w:pPr>
          </w:p>
        </w:tc>
        <w:tc>
          <w:tcPr>
            <w:tcW w:w="4201" w:type="dxa"/>
          </w:tcPr>
          <w:p w14:paraId="76968BCB"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0692275" w:rsidRPr="00A217C4" w14:paraId="09BE0269" w14:textId="77777777" w:rsidTr="24D6A3D0">
        <w:tc>
          <w:tcPr>
            <w:tcW w:w="3256" w:type="dxa"/>
            <w:tcBorders>
              <w:bottom w:val="single" w:sz="4" w:space="0" w:color="auto"/>
            </w:tcBorders>
          </w:tcPr>
          <w:p w14:paraId="2E2818B2" w14:textId="4AF88E1A" w:rsidR="00692275" w:rsidRPr="00A217C4" w:rsidRDefault="00692275" w:rsidP="00692275">
            <w:pPr>
              <w:pStyle w:val="ListParagraph"/>
              <w:numPr>
                <w:ilvl w:val="0"/>
                <w:numId w:val="5"/>
              </w:numPr>
              <w:rPr>
                <w:rFonts w:eastAsia="Calibri" w:cs="Calibri"/>
                <w:color w:val="333333"/>
                <w:sz w:val="20"/>
                <w:szCs w:val="20"/>
                <w:lang w:val="en-US"/>
              </w:rPr>
            </w:pPr>
            <w:r w:rsidRPr="00A217C4">
              <w:rPr>
                <w:rFonts w:eastAsia="Calibri" w:cs="Calibri"/>
                <w:color w:val="333333"/>
                <w:sz w:val="20"/>
                <w:szCs w:val="20"/>
                <w:lang w:val="en-US"/>
              </w:rPr>
              <w:t>Income from private practice related to the topic of the review.</w:t>
            </w:r>
          </w:p>
        </w:tc>
        <w:tc>
          <w:tcPr>
            <w:tcW w:w="1559" w:type="dxa"/>
            <w:tcBorders>
              <w:bottom w:val="single" w:sz="4" w:space="0" w:color="auto"/>
            </w:tcBorders>
          </w:tcPr>
          <w:p w14:paraId="0A8FC896" w14:textId="25D8C39E" w:rsidR="00692275" w:rsidRPr="00A217C4" w:rsidRDefault="19A601FF"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3BE64146" w14:textId="2671CE81" w:rsidR="00692275" w:rsidRPr="00A217C4" w:rsidRDefault="19A601FF"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53483AE8" w14:textId="40E560F4" w:rsidR="00692275" w:rsidRPr="00A217C4" w:rsidRDefault="00692275" w:rsidP="36775402">
            <w:pPr>
              <w:pStyle w:val="Default"/>
              <w:spacing w:line="276" w:lineRule="auto"/>
              <w:jc w:val="both"/>
              <w:rPr>
                <w:rFonts w:asciiTheme="minorHAnsi" w:hAnsiTheme="minorHAnsi" w:cs="Calibri"/>
                <w:sz w:val="20"/>
                <w:szCs w:val="20"/>
              </w:rPr>
            </w:pPr>
          </w:p>
        </w:tc>
        <w:tc>
          <w:tcPr>
            <w:tcW w:w="4201" w:type="dxa"/>
            <w:tcBorders>
              <w:bottom w:val="single" w:sz="4" w:space="0" w:color="auto"/>
            </w:tcBorders>
          </w:tcPr>
          <w:p w14:paraId="1508B2BF"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01C2E2E" w:rsidRPr="00A217C4" w14:paraId="717346AC" w14:textId="77777777" w:rsidTr="24D6A3D0">
        <w:tc>
          <w:tcPr>
            <w:tcW w:w="3256" w:type="dxa"/>
            <w:tcBorders>
              <w:bottom w:val="single" w:sz="4" w:space="0" w:color="auto"/>
            </w:tcBorders>
          </w:tcPr>
          <w:p w14:paraId="6B773977" w14:textId="10F27B8D" w:rsidR="001C2E2E" w:rsidRDefault="00A06D93" w:rsidP="00A06D93">
            <w:pPr>
              <w:pStyle w:val="ListParagraph"/>
              <w:numPr>
                <w:ilvl w:val="0"/>
                <w:numId w:val="5"/>
              </w:numPr>
              <w:rPr>
                <w:rFonts w:eastAsia="Calibri" w:cs="Calibri"/>
                <w:color w:val="333333"/>
                <w:sz w:val="20"/>
                <w:szCs w:val="20"/>
                <w:lang w:val="en-US"/>
              </w:rPr>
            </w:pPr>
            <w:r w:rsidRPr="00990CFD">
              <w:rPr>
                <w:rFonts w:eastAsia="Calibri" w:cs="Calibri"/>
                <w:color w:val="333333"/>
                <w:sz w:val="20"/>
                <w:szCs w:val="20"/>
                <w:lang w:val="en-US"/>
              </w:rPr>
              <w:t xml:space="preserve">If </w:t>
            </w:r>
            <w:r w:rsidR="001925FA" w:rsidRPr="00990CFD">
              <w:rPr>
                <w:rFonts w:eastAsia="Calibri" w:cs="Calibri"/>
                <w:color w:val="333333"/>
                <w:sz w:val="20"/>
                <w:szCs w:val="20"/>
                <w:lang w:val="en-US"/>
              </w:rPr>
              <w:t>an AI platform</w:t>
            </w:r>
            <w:r w:rsidR="00CA228A">
              <w:rPr>
                <w:rFonts w:eastAsia="Calibri" w:cs="Calibri"/>
                <w:color w:val="333333"/>
                <w:sz w:val="20"/>
                <w:szCs w:val="20"/>
                <w:lang w:val="en-US"/>
              </w:rPr>
              <w:t xml:space="preserve"> or AI-enabled</w:t>
            </w:r>
            <w:r w:rsidR="001925FA" w:rsidRPr="00990CFD">
              <w:rPr>
                <w:rFonts w:eastAsia="Calibri" w:cs="Calibri"/>
                <w:color w:val="333333"/>
                <w:sz w:val="20"/>
                <w:szCs w:val="20"/>
                <w:lang w:val="en-US"/>
              </w:rPr>
              <w:t xml:space="preserve"> system or tool was </w:t>
            </w:r>
            <w:r w:rsidR="001C43E9" w:rsidRPr="00990CFD">
              <w:rPr>
                <w:rFonts w:eastAsia="Calibri" w:cs="Calibri"/>
                <w:color w:val="333333"/>
                <w:sz w:val="20"/>
                <w:szCs w:val="20"/>
                <w:lang w:val="en-US"/>
              </w:rPr>
              <w:t>used</w:t>
            </w:r>
            <w:r w:rsidR="001C2E2E" w:rsidRPr="00990CFD">
              <w:rPr>
                <w:rFonts w:eastAsia="Calibri" w:cs="Calibri"/>
                <w:color w:val="333333"/>
                <w:sz w:val="20"/>
                <w:szCs w:val="20"/>
                <w:lang w:val="en-US"/>
              </w:rPr>
              <w:t xml:space="preserve"> </w:t>
            </w:r>
            <w:r w:rsidR="00CA228A">
              <w:rPr>
                <w:rFonts w:eastAsia="Calibri" w:cs="Calibri"/>
                <w:color w:val="333333"/>
                <w:sz w:val="20"/>
                <w:szCs w:val="20"/>
                <w:lang w:val="en-US"/>
              </w:rPr>
              <w:t>in the conduct of the review or preparation of the manuscript</w:t>
            </w:r>
            <w:r w:rsidR="00D71380">
              <w:rPr>
                <w:rFonts w:eastAsia="Calibri" w:cs="Calibri"/>
                <w:color w:val="333333"/>
                <w:sz w:val="20"/>
                <w:szCs w:val="20"/>
                <w:lang w:val="en-US"/>
              </w:rPr>
              <w:t xml:space="preserve">, </w:t>
            </w:r>
            <w:r w:rsidR="00E35ADD" w:rsidRPr="00990CFD">
              <w:rPr>
                <w:rFonts w:eastAsia="Calibri" w:cs="Calibri"/>
                <w:color w:val="333333"/>
                <w:sz w:val="20"/>
                <w:szCs w:val="20"/>
                <w:lang w:val="en-US"/>
              </w:rPr>
              <w:t xml:space="preserve">do you have any financial interests </w:t>
            </w:r>
            <w:r w:rsidR="00990CFD">
              <w:rPr>
                <w:rFonts w:eastAsia="Calibri" w:cs="Calibri"/>
                <w:color w:val="333333"/>
                <w:sz w:val="20"/>
                <w:szCs w:val="20"/>
                <w:lang w:val="en-US"/>
              </w:rPr>
              <w:t xml:space="preserve">related to the platform, system or tool, </w:t>
            </w:r>
            <w:r w:rsidR="00E35ADD" w:rsidRPr="00990CFD">
              <w:rPr>
                <w:rFonts w:eastAsia="Calibri" w:cs="Calibri"/>
                <w:color w:val="333333"/>
                <w:sz w:val="20"/>
                <w:szCs w:val="20"/>
                <w:lang w:val="en-US"/>
              </w:rPr>
              <w:t xml:space="preserve">or </w:t>
            </w:r>
            <w:r w:rsidR="00990CFD">
              <w:rPr>
                <w:rFonts w:eastAsia="Calibri" w:cs="Calibri"/>
                <w:color w:val="333333"/>
                <w:sz w:val="20"/>
                <w:szCs w:val="20"/>
                <w:lang w:val="en-US"/>
              </w:rPr>
              <w:t xml:space="preserve">the </w:t>
            </w:r>
            <w:r w:rsidR="001C43E9" w:rsidRPr="00990CFD">
              <w:rPr>
                <w:rFonts w:eastAsia="Calibri" w:cs="Calibri"/>
                <w:color w:val="333333"/>
                <w:sz w:val="20"/>
                <w:szCs w:val="20"/>
                <w:lang w:val="en-US"/>
              </w:rPr>
              <w:t>organization</w:t>
            </w:r>
            <w:r w:rsidR="00CA228A">
              <w:rPr>
                <w:rFonts w:eastAsia="Calibri" w:cs="Calibri"/>
                <w:color w:val="333333"/>
                <w:sz w:val="20"/>
                <w:szCs w:val="20"/>
                <w:lang w:val="en-US"/>
              </w:rPr>
              <w:t>(</w:t>
            </w:r>
            <w:r w:rsidR="001C43E9" w:rsidRPr="00990CFD">
              <w:rPr>
                <w:rFonts w:eastAsia="Calibri" w:cs="Calibri"/>
                <w:color w:val="333333"/>
                <w:sz w:val="20"/>
                <w:szCs w:val="20"/>
                <w:lang w:val="en-US"/>
              </w:rPr>
              <w:t>s</w:t>
            </w:r>
            <w:r w:rsidR="00CA228A">
              <w:rPr>
                <w:rFonts w:eastAsia="Calibri" w:cs="Calibri"/>
                <w:color w:val="333333"/>
                <w:sz w:val="20"/>
                <w:szCs w:val="20"/>
                <w:lang w:val="en-US"/>
              </w:rPr>
              <w:t>)</w:t>
            </w:r>
            <w:r w:rsidR="00E35ADD" w:rsidRPr="00990CFD">
              <w:rPr>
                <w:rFonts w:eastAsia="Calibri" w:cs="Calibri"/>
                <w:color w:val="333333"/>
                <w:sz w:val="20"/>
                <w:szCs w:val="20"/>
                <w:lang w:val="en-US"/>
              </w:rPr>
              <w:t xml:space="preserve"> that own</w:t>
            </w:r>
            <w:r w:rsidR="00C011F2">
              <w:rPr>
                <w:rFonts w:eastAsia="Calibri" w:cs="Calibri"/>
                <w:color w:val="333333"/>
                <w:sz w:val="20"/>
                <w:szCs w:val="20"/>
                <w:lang w:val="en-US"/>
              </w:rPr>
              <w:t xml:space="preserve"> or fund</w:t>
            </w:r>
            <w:r w:rsidR="00E35ADD" w:rsidRPr="00990CFD">
              <w:rPr>
                <w:rFonts w:eastAsia="Calibri" w:cs="Calibri"/>
                <w:color w:val="333333"/>
                <w:sz w:val="20"/>
                <w:szCs w:val="20"/>
                <w:lang w:val="en-US"/>
              </w:rPr>
              <w:t xml:space="preserve"> them</w:t>
            </w:r>
            <w:r w:rsidR="001C43E9" w:rsidRPr="00990CFD">
              <w:rPr>
                <w:rFonts w:eastAsia="Calibri" w:cs="Calibri"/>
                <w:color w:val="333333"/>
                <w:sz w:val="20"/>
                <w:szCs w:val="20"/>
                <w:lang w:val="en-US"/>
              </w:rPr>
              <w:t>?</w:t>
            </w:r>
          </w:p>
          <w:p w14:paraId="05D51C6F" w14:textId="77777777" w:rsidR="00990CFD" w:rsidRDefault="00990CFD" w:rsidP="00990CFD">
            <w:pPr>
              <w:rPr>
                <w:rFonts w:eastAsia="Calibri" w:cs="Calibri"/>
                <w:color w:val="333333"/>
                <w:sz w:val="20"/>
                <w:szCs w:val="20"/>
                <w:lang w:val="en-US"/>
              </w:rPr>
            </w:pPr>
          </w:p>
          <w:p w14:paraId="57DD987E" w14:textId="53F7603C" w:rsidR="00990CFD" w:rsidRPr="00990CFD" w:rsidRDefault="00990CFD" w:rsidP="00990CFD">
            <w:pPr>
              <w:rPr>
                <w:rFonts w:eastAsiaTheme="majorEastAsia"/>
                <w:i/>
                <w:iCs/>
                <w:color w:val="000000" w:themeColor="text1"/>
              </w:rPr>
            </w:pPr>
          </w:p>
        </w:tc>
        <w:tc>
          <w:tcPr>
            <w:tcW w:w="1559" w:type="dxa"/>
            <w:tcBorders>
              <w:bottom w:val="single" w:sz="4" w:space="0" w:color="auto"/>
            </w:tcBorders>
          </w:tcPr>
          <w:p w14:paraId="7244EBB4" w14:textId="77777777" w:rsidR="00990CFD" w:rsidRPr="00A217C4" w:rsidRDefault="00990CFD" w:rsidP="00990CFD">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59134C27" w14:textId="77777777" w:rsidR="00990CFD" w:rsidRPr="00A217C4" w:rsidRDefault="00990CFD" w:rsidP="00990CFD">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6B2FF8C8" w14:textId="77777777" w:rsidR="001C2E2E" w:rsidRPr="00A217C4" w:rsidRDefault="001C2E2E" w:rsidP="36775402">
            <w:pPr>
              <w:pStyle w:val="Default"/>
              <w:spacing w:line="276" w:lineRule="auto"/>
              <w:jc w:val="both"/>
              <w:rPr>
                <w:rFonts w:asciiTheme="minorHAnsi" w:hAnsiTheme="minorHAnsi" w:cs="Calibri"/>
                <w:sz w:val="20"/>
                <w:szCs w:val="20"/>
              </w:rPr>
            </w:pPr>
          </w:p>
        </w:tc>
        <w:tc>
          <w:tcPr>
            <w:tcW w:w="4201" w:type="dxa"/>
            <w:tcBorders>
              <w:bottom w:val="single" w:sz="4" w:space="0" w:color="auto"/>
            </w:tcBorders>
          </w:tcPr>
          <w:p w14:paraId="2A67F6C9" w14:textId="77777777" w:rsidR="001C2E2E" w:rsidRPr="00A217C4" w:rsidRDefault="001C2E2E" w:rsidP="00922DBE">
            <w:pPr>
              <w:pStyle w:val="Default"/>
              <w:spacing w:line="276" w:lineRule="auto"/>
              <w:jc w:val="both"/>
              <w:rPr>
                <w:rFonts w:asciiTheme="minorHAnsi" w:hAnsiTheme="minorHAnsi" w:cs="Calibri"/>
                <w:b/>
                <w:bCs/>
                <w:sz w:val="20"/>
                <w:szCs w:val="20"/>
              </w:rPr>
            </w:pPr>
          </w:p>
        </w:tc>
      </w:tr>
      <w:tr w:rsidR="000A41A5" w:rsidRPr="00A217C4" w14:paraId="001507FA" w14:textId="77777777" w:rsidTr="24D6A3D0">
        <w:tc>
          <w:tcPr>
            <w:tcW w:w="3256" w:type="dxa"/>
            <w:tcBorders>
              <w:bottom w:val="single" w:sz="4" w:space="0" w:color="auto"/>
            </w:tcBorders>
          </w:tcPr>
          <w:p w14:paraId="30C3CB7D" w14:textId="61948D2B" w:rsidR="00D71380" w:rsidRPr="002473B6" w:rsidRDefault="00D71380" w:rsidP="00D71380">
            <w:pPr>
              <w:pStyle w:val="ListParagraph"/>
              <w:numPr>
                <w:ilvl w:val="0"/>
                <w:numId w:val="5"/>
              </w:numPr>
              <w:rPr>
                <w:rFonts w:eastAsiaTheme="minorEastAsia" w:cs="Arial"/>
                <w:color w:val="333333"/>
                <w:sz w:val="20"/>
                <w:szCs w:val="20"/>
                <w:lang w:val="en-US"/>
              </w:rPr>
            </w:pPr>
            <w:r w:rsidRPr="007D1CA3">
              <w:rPr>
                <w:rFonts w:eastAsia="Calibri" w:cs="Calibri"/>
                <w:color w:val="333333"/>
                <w:sz w:val="20"/>
                <w:szCs w:val="20"/>
                <w:lang w:val="en-US"/>
              </w:rPr>
              <w:t>If you selected ‘</w:t>
            </w:r>
            <w:proofErr w:type="spellStart"/>
            <w:r w:rsidRPr="007D1CA3">
              <w:rPr>
                <w:rFonts w:eastAsia="Calibri" w:cs="Calibri"/>
                <w:color w:val="333333"/>
                <w:sz w:val="20"/>
                <w:szCs w:val="20"/>
                <w:lang w:val="en-US"/>
              </w:rPr>
              <w:t>yes’</w:t>
            </w:r>
            <w:proofErr w:type="spellEnd"/>
            <w:r w:rsidRPr="007D1CA3">
              <w:rPr>
                <w:rFonts w:eastAsia="Calibri" w:cs="Calibri"/>
                <w:color w:val="333333"/>
                <w:sz w:val="20"/>
                <w:szCs w:val="20"/>
                <w:lang w:val="en-US"/>
              </w:rPr>
              <w:t xml:space="preserve"> to the previous question, is</w:t>
            </w:r>
            <w:r w:rsidRPr="007D1CA3">
              <w:rPr>
                <w:rFonts w:eastAsiaTheme="minorEastAsia" w:cs="Arial"/>
                <w:color w:val="333333"/>
                <w:sz w:val="20"/>
                <w:szCs w:val="20"/>
                <w:lang w:val="en-US"/>
              </w:rPr>
              <w:t xml:space="preserve"> the </w:t>
            </w:r>
            <w:r w:rsidRPr="007D1CA3">
              <w:rPr>
                <w:rFonts w:eastAsia="Calibri" w:cs="Calibri"/>
                <w:color w:val="333333"/>
                <w:sz w:val="20"/>
                <w:szCs w:val="20"/>
                <w:lang w:val="en-US"/>
              </w:rPr>
              <w:t>AI platform</w:t>
            </w:r>
            <w:r w:rsidR="00CA228A" w:rsidRPr="007D1CA3">
              <w:rPr>
                <w:rFonts w:eastAsia="Calibri" w:cs="Calibri"/>
                <w:color w:val="333333"/>
                <w:sz w:val="20"/>
                <w:szCs w:val="20"/>
                <w:lang w:val="en-US"/>
              </w:rPr>
              <w:t xml:space="preserve"> or AI-enabled</w:t>
            </w:r>
            <w:r w:rsidRPr="007D1CA3">
              <w:rPr>
                <w:rFonts w:eastAsia="Calibri" w:cs="Calibri"/>
                <w:color w:val="333333"/>
                <w:sz w:val="20"/>
                <w:szCs w:val="20"/>
                <w:lang w:val="en-US"/>
              </w:rPr>
              <w:t xml:space="preserve"> system or tool relevant to the topic of the review?</w:t>
            </w:r>
          </w:p>
          <w:p w14:paraId="76D8B6A4" w14:textId="3F19E090" w:rsidR="00D71380" w:rsidRPr="0039435E" w:rsidDel="001C43E9" w:rsidRDefault="00D71380" w:rsidP="000565C0">
            <w:pPr>
              <w:rPr>
                <w:rFonts w:eastAsia="Calibri" w:cs="Calibri"/>
                <w:color w:val="333333"/>
                <w:sz w:val="20"/>
                <w:szCs w:val="20"/>
                <w:lang w:val="en-US"/>
              </w:rPr>
            </w:pPr>
          </w:p>
        </w:tc>
        <w:tc>
          <w:tcPr>
            <w:tcW w:w="1559" w:type="dxa"/>
            <w:tcBorders>
              <w:bottom w:val="single" w:sz="4" w:space="0" w:color="auto"/>
            </w:tcBorders>
          </w:tcPr>
          <w:p w14:paraId="462FE903" w14:textId="77777777" w:rsidR="0039435E" w:rsidRPr="00A217C4" w:rsidRDefault="0039435E" w:rsidP="0039435E">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370AF53A" w14:textId="77777777" w:rsidR="0039435E" w:rsidRPr="00A217C4" w:rsidRDefault="0039435E" w:rsidP="0039435E">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72E3A8C9" w14:textId="77777777" w:rsidR="000A41A5" w:rsidRPr="00A217C4" w:rsidRDefault="000A41A5" w:rsidP="00990CFD">
            <w:pPr>
              <w:pStyle w:val="Default"/>
              <w:spacing w:line="276" w:lineRule="auto"/>
              <w:jc w:val="both"/>
              <w:rPr>
                <w:rFonts w:asciiTheme="minorHAnsi" w:hAnsiTheme="minorHAnsi" w:cs="Calibri"/>
                <w:sz w:val="20"/>
                <w:szCs w:val="20"/>
              </w:rPr>
            </w:pPr>
          </w:p>
        </w:tc>
        <w:tc>
          <w:tcPr>
            <w:tcW w:w="4201" w:type="dxa"/>
            <w:tcBorders>
              <w:bottom w:val="single" w:sz="4" w:space="0" w:color="auto"/>
            </w:tcBorders>
          </w:tcPr>
          <w:p w14:paraId="22CF26ED" w14:textId="77777777" w:rsidR="000A41A5" w:rsidRPr="00A217C4" w:rsidRDefault="000A41A5" w:rsidP="00922DBE">
            <w:pPr>
              <w:pStyle w:val="Default"/>
              <w:spacing w:line="276" w:lineRule="auto"/>
              <w:jc w:val="both"/>
              <w:rPr>
                <w:rFonts w:asciiTheme="minorHAnsi" w:hAnsiTheme="minorHAnsi" w:cs="Calibri"/>
                <w:b/>
                <w:bCs/>
                <w:sz w:val="20"/>
                <w:szCs w:val="20"/>
              </w:rPr>
            </w:pPr>
          </w:p>
        </w:tc>
      </w:tr>
      <w:tr w:rsidR="00692275" w:rsidRPr="00A217C4" w14:paraId="6BFB386D" w14:textId="77777777" w:rsidTr="24D6A3D0">
        <w:tc>
          <w:tcPr>
            <w:tcW w:w="3256" w:type="dxa"/>
            <w:shd w:val="clear" w:color="auto" w:fill="F2CEED" w:themeFill="accent5" w:themeFillTint="33"/>
          </w:tcPr>
          <w:p w14:paraId="73C775F7" w14:textId="73474288" w:rsidR="00692275" w:rsidRPr="00A217C4" w:rsidRDefault="00692275" w:rsidP="293AAA8B">
            <w:pPr>
              <w:rPr>
                <w:rFonts w:eastAsia="Calibri" w:cs="Calibri"/>
                <w:b/>
                <w:bCs/>
                <w:color w:val="333333"/>
                <w:sz w:val="22"/>
                <w:szCs w:val="22"/>
                <w:lang w:val="en-US"/>
              </w:rPr>
            </w:pPr>
            <w:r w:rsidRPr="00A217C4">
              <w:rPr>
                <w:rFonts w:eastAsia="Calibri" w:cs="Calibri"/>
                <w:b/>
                <w:bCs/>
                <w:color w:val="333333"/>
                <w:sz w:val="22"/>
                <w:szCs w:val="22"/>
                <w:lang w:val="en-US"/>
              </w:rPr>
              <w:t>Non-financial interests</w:t>
            </w:r>
          </w:p>
        </w:tc>
        <w:tc>
          <w:tcPr>
            <w:tcW w:w="1559" w:type="dxa"/>
            <w:shd w:val="clear" w:color="auto" w:fill="F2CEED" w:themeFill="accent5" w:themeFillTint="33"/>
          </w:tcPr>
          <w:p w14:paraId="4605817C" w14:textId="77777777" w:rsidR="00692275" w:rsidRPr="00A217C4" w:rsidRDefault="00692275" w:rsidP="00922DBE">
            <w:pPr>
              <w:pStyle w:val="Default"/>
              <w:spacing w:line="276" w:lineRule="auto"/>
              <w:jc w:val="both"/>
              <w:rPr>
                <w:rFonts w:asciiTheme="minorHAnsi" w:hAnsiTheme="minorHAnsi" w:cs="Calibri"/>
                <w:b/>
                <w:bCs/>
                <w:sz w:val="20"/>
                <w:szCs w:val="20"/>
              </w:rPr>
            </w:pPr>
          </w:p>
        </w:tc>
        <w:tc>
          <w:tcPr>
            <w:tcW w:w="4201" w:type="dxa"/>
            <w:shd w:val="clear" w:color="auto" w:fill="F2CEED" w:themeFill="accent5" w:themeFillTint="33"/>
          </w:tcPr>
          <w:p w14:paraId="5C455C85" w14:textId="0CD98758" w:rsidR="00692275" w:rsidRPr="00A217C4" w:rsidRDefault="3EDD0BDF" w:rsidP="293AAA8B">
            <w:pPr>
              <w:pStyle w:val="Default"/>
              <w:spacing w:line="276" w:lineRule="auto"/>
              <w:jc w:val="both"/>
              <w:rPr>
                <w:rFonts w:asciiTheme="minorHAnsi" w:hAnsiTheme="minorHAnsi" w:cs="Calibri"/>
                <w:b/>
                <w:bCs/>
                <w:sz w:val="22"/>
                <w:szCs w:val="22"/>
              </w:rPr>
            </w:pPr>
            <w:r w:rsidRPr="00A217C4">
              <w:rPr>
                <w:rFonts w:asciiTheme="minorHAnsi" w:hAnsiTheme="minorHAnsi" w:cs="Calibri"/>
                <w:b/>
                <w:bCs/>
                <w:sz w:val="22"/>
                <w:szCs w:val="22"/>
              </w:rPr>
              <w:t>If ‘yes’, please specify</w:t>
            </w:r>
            <w:r w:rsidR="6ECCB67C" w:rsidRPr="00A217C4">
              <w:rPr>
                <w:rFonts w:asciiTheme="minorHAnsi" w:hAnsiTheme="minorHAnsi" w:cs="Calibri"/>
                <w:b/>
                <w:bCs/>
                <w:sz w:val="22"/>
                <w:szCs w:val="22"/>
              </w:rPr>
              <w:t xml:space="preserve"> (including name of the organization)</w:t>
            </w:r>
          </w:p>
        </w:tc>
      </w:tr>
      <w:tr w:rsidR="00692275" w:rsidRPr="00A217C4" w14:paraId="31F1795F" w14:textId="77777777" w:rsidTr="24D6A3D0">
        <w:tc>
          <w:tcPr>
            <w:tcW w:w="3256" w:type="dxa"/>
          </w:tcPr>
          <w:p w14:paraId="56EB2A44" w14:textId="431023F6" w:rsidR="00692275" w:rsidRPr="00A217C4" w:rsidRDefault="00692275" w:rsidP="00692275">
            <w:pPr>
              <w:pStyle w:val="ListParagraph"/>
              <w:numPr>
                <w:ilvl w:val="0"/>
                <w:numId w:val="5"/>
              </w:numPr>
              <w:rPr>
                <w:rFonts w:eastAsia="Calibri" w:cs="Calibri"/>
                <w:color w:val="333333"/>
                <w:sz w:val="20"/>
                <w:szCs w:val="20"/>
                <w:lang w:val="en-US"/>
              </w:rPr>
            </w:pPr>
            <w:r w:rsidRPr="00A217C4">
              <w:rPr>
                <w:rStyle w:val="normaltextrun"/>
                <w:rFonts w:eastAsiaTheme="majorEastAsia" w:cs="Calibri"/>
                <w:color w:val="000000" w:themeColor="text1"/>
                <w:sz w:val="20"/>
                <w:szCs w:val="20"/>
                <w:lang w:val="en-US"/>
              </w:rPr>
              <w:t>Ideological or political opinions published in the public press, broadcast and social media related to the topic of the review.</w:t>
            </w:r>
          </w:p>
        </w:tc>
        <w:tc>
          <w:tcPr>
            <w:tcW w:w="1559" w:type="dxa"/>
          </w:tcPr>
          <w:p w14:paraId="3DEAAC04" w14:textId="25D8C39E" w:rsidR="00692275" w:rsidRPr="00A217C4" w:rsidRDefault="336C22A2"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51B2A91B" w14:textId="2671CE81" w:rsidR="00692275" w:rsidRPr="00A217C4" w:rsidRDefault="336C22A2"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16C14DAB" w14:textId="6F787DCA" w:rsidR="00692275" w:rsidRPr="00A217C4" w:rsidRDefault="00692275" w:rsidP="00922DBE">
            <w:pPr>
              <w:pStyle w:val="Default"/>
              <w:spacing w:line="276" w:lineRule="auto"/>
              <w:jc w:val="both"/>
              <w:rPr>
                <w:rFonts w:asciiTheme="minorHAnsi" w:hAnsiTheme="minorHAnsi" w:cs="Calibri"/>
                <w:b/>
                <w:bCs/>
                <w:sz w:val="20"/>
                <w:szCs w:val="20"/>
              </w:rPr>
            </w:pPr>
          </w:p>
        </w:tc>
        <w:tc>
          <w:tcPr>
            <w:tcW w:w="4201" w:type="dxa"/>
          </w:tcPr>
          <w:p w14:paraId="10CD603B"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0692275" w:rsidRPr="00A217C4" w14:paraId="74463A24" w14:textId="77777777" w:rsidTr="24D6A3D0">
        <w:tc>
          <w:tcPr>
            <w:tcW w:w="3256" w:type="dxa"/>
          </w:tcPr>
          <w:p w14:paraId="1BB885F7" w14:textId="1AA1A223" w:rsidR="00692275" w:rsidRPr="00A217C4" w:rsidRDefault="00692275" w:rsidP="00692275">
            <w:pPr>
              <w:pStyle w:val="ListParagraph"/>
              <w:numPr>
                <w:ilvl w:val="0"/>
                <w:numId w:val="5"/>
              </w:numPr>
              <w:rPr>
                <w:rStyle w:val="normaltextrun"/>
                <w:rFonts w:eastAsiaTheme="majorEastAsia" w:cs="Calibri"/>
                <w:color w:val="000000"/>
                <w:sz w:val="20"/>
                <w:szCs w:val="20"/>
                <w:lang w:val="en-US"/>
              </w:rPr>
            </w:pPr>
            <w:r w:rsidRPr="00A217C4">
              <w:rPr>
                <w:rStyle w:val="normaltextrun"/>
                <w:rFonts w:eastAsiaTheme="majorEastAsia" w:cs="Calibri"/>
                <w:color w:val="000000"/>
                <w:sz w:val="20"/>
                <w:szCs w:val="20"/>
                <w:lang w:val="en-US"/>
              </w:rPr>
              <w:t>Work as a health professional or advisor, whether in public or private practice.</w:t>
            </w:r>
          </w:p>
        </w:tc>
        <w:tc>
          <w:tcPr>
            <w:tcW w:w="1559" w:type="dxa"/>
          </w:tcPr>
          <w:p w14:paraId="7FCE5450" w14:textId="25D8C39E" w:rsidR="00692275" w:rsidRPr="00A217C4" w:rsidRDefault="49657B80"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17820EA0" w14:textId="2671CE81" w:rsidR="00692275" w:rsidRPr="00A217C4" w:rsidRDefault="49657B80"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10F828A7" w14:textId="3B037874" w:rsidR="00692275" w:rsidRPr="00A217C4" w:rsidRDefault="00692275" w:rsidP="36775402">
            <w:pPr>
              <w:pStyle w:val="Default"/>
              <w:spacing w:line="276" w:lineRule="auto"/>
              <w:jc w:val="both"/>
              <w:rPr>
                <w:rFonts w:asciiTheme="minorHAnsi" w:hAnsiTheme="minorHAnsi" w:cs="Calibri"/>
                <w:sz w:val="20"/>
                <w:szCs w:val="20"/>
              </w:rPr>
            </w:pPr>
          </w:p>
        </w:tc>
        <w:tc>
          <w:tcPr>
            <w:tcW w:w="4201" w:type="dxa"/>
          </w:tcPr>
          <w:p w14:paraId="1B3C52EE"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0692275" w:rsidRPr="00A217C4" w14:paraId="522B2668" w14:textId="77777777" w:rsidTr="24D6A3D0">
        <w:tc>
          <w:tcPr>
            <w:tcW w:w="3256" w:type="dxa"/>
          </w:tcPr>
          <w:p w14:paraId="2A378015" w14:textId="7E166E42" w:rsidR="00692275" w:rsidRPr="00A217C4" w:rsidRDefault="00692275" w:rsidP="00692275">
            <w:pPr>
              <w:pStyle w:val="paragraph"/>
              <w:numPr>
                <w:ilvl w:val="0"/>
                <w:numId w:val="5"/>
              </w:numPr>
              <w:spacing w:before="0" w:beforeAutospacing="0" w:after="0" w:afterAutospacing="0"/>
              <w:jc w:val="both"/>
              <w:textAlignment w:val="baseline"/>
              <w:rPr>
                <w:rStyle w:val="normaltextrun"/>
                <w:rFonts w:asciiTheme="minorHAnsi" w:hAnsiTheme="minorHAnsi" w:cs="Calibri"/>
                <w:sz w:val="20"/>
                <w:szCs w:val="20"/>
                <w:lang w:val="en-US"/>
              </w:rPr>
            </w:pPr>
            <w:r w:rsidRPr="00A217C4">
              <w:rPr>
                <w:rStyle w:val="normaltextrun"/>
                <w:rFonts w:asciiTheme="minorHAnsi" w:eastAsiaTheme="majorEastAsia" w:hAnsiTheme="minorHAnsi" w:cs="Calibri"/>
                <w:color w:val="000000"/>
                <w:sz w:val="20"/>
                <w:szCs w:val="20"/>
                <w:lang w:val="en-US"/>
              </w:rPr>
              <w:t xml:space="preserve">Affiliation to an organization (including not-for-profit) that has a declared ideological or political opinion </w:t>
            </w:r>
            <w:r w:rsidRPr="00A217C4">
              <w:rPr>
                <w:rStyle w:val="eop"/>
                <w:rFonts w:asciiTheme="minorHAnsi" w:eastAsiaTheme="majorEastAsia" w:hAnsiTheme="minorHAnsi" w:cs="Calibri"/>
                <w:color w:val="000000"/>
                <w:sz w:val="20"/>
                <w:szCs w:val="20"/>
                <w:lang w:val="en-US"/>
              </w:rPr>
              <w:t> </w:t>
            </w:r>
            <w:r w:rsidRPr="00A217C4">
              <w:rPr>
                <w:rStyle w:val="eop"/>
                <w:rFonts w:asciiTheme="minorHAnsi" w:eastAsiaTheme="majorEastAsia" w:hAnsiTheme="minorHAnsi" w:cs="Calibri"/>
                <w:color w:val="000000"/>
                <w:sz w:val="20"/>
                <w:szCs w:val="20"/>
              </w:rPr>
              <w:t>related to the topic of the review.</w:t>
            </w:r>
          </w:p>
        </w:tc>
        <w:tc>
          <w:tcPr>
            <w:tcW w:w="1559" w:type="dxa"/>
          </w:tcPr>
          <w:p w14:paraId="02B9E7C6" w14:textId="25D8C39E" w:rsidR="00692275" w:rsidRPr="00A217C4" w:rsidRDefault="3EC37DBE"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2CC01540" w14:textId="2671CE81" w:rsidR="00692275" w:rsidRPr="00A217C4" w:rsidRDefault="3EC37DBE" w:rsidP="36775402">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2E396279" w14:textId="4A37138D" w:rsidR="00692275" w:rsidRPr="00A217C4" w:rsidRDefault="00692275" w:rsidP="00922DBE">
            <w:pPr>
              <w:pStyle w:val="Default"/>
              <w:spacing w:line="276" w:lineRule="auto"/>
              <w:jc w:val="both"/>
              <w:rPr>
                <w:rFonts w:asciiTheme="minorHAnsi" w:hAnsiTheme="minorHAnsi" w:cs="Calibri"/>
                <w:b/>
                <w:bCs/>
                <w:sz w:val="20"/>
                <w:szCs w:val="20"/>
              </w:rPr>
            </w:pPr>
            <w:r w:rsidRPr="00A217C4">
              <w:rPr>
                <w:rFonts w:asciiTheme="minorHAnsi" w:hAnsiTheme="minorHAnsi" w:cs="Calibri"/>
                <w:sz w:val="20"/>
                <w:szCs w:val="20"/>
              </w:rPr>
              <w:t xml:space="preserve"> </w:t>
            </w:r>
          </w:p>
        </w:tc>
        <w:tc>
          <w:tcPr>
            <w:tcW w:w="4201" w:type="dxa"/>
          </w:tcPr>
          <w:p w14:paraId="6A838250" w14:textId="77777777" w:rsidR="00692275" w:rsidRPr="00A217C4" w:rsidRDefault="00692275" w:rsidP="00922DBE">
            <w:pPr>
              <w:pStyle w:val="Default"/>
              <w:spacing w:line="276" w:lineRule="auto"/>
              <w:jc w:val="both"/>
              <w:rPr>
                <w:rFonts w:asciiTheme="minorHAnsi" w:hAnsiTheme="minorHAnsi" w:cs="Calibri"/>
                <w:b/>
                <w:bCs/>
                <w:sz w:val="20"/>
                <w:szCs w:val="20"/>
              </w:rPr>
            </w:pPr>
          </w:p>
        </w:tc>
      </w:tr>
      <w:tr w:rsidR="09249BCE" w:rsidRPr="00A217C4" w14:paraId="51892405" w14:textId="77777777" w:rsidTr="24D6A3D0">
        <w:trPr>
          <w:trHeight w:val="300"/>
        </w:trPr>
        <w:tc>
          <w:tcPr>
            <w:tcW w:w="3256" w:type="dxa"/>
          </w:tcPr>
          <w:p w14:paraId="0A56EB49" w14:textId="6AA0F4CF" w:rsidR="46409548" w:rsidRPr="00A217C4" w:rsidRDefault="46409548" w:rsidP="00621316">
            <w:pPr>
              <w:pStyle w:val="ListParagraph"/>
              <w:numPr>
                <w:ilvl w:val="0"/>
                <w:numId w:val="5"/>
              </w:numPr>
              <w:rPr>
                <w:rStyle w:val="normaltextrun"/>
                <w:rFonts w:eastAsiaTheme="majorEastAsia" w:cs="Calibri"/>
                <w:color w:val="000000" w:themeColor="text1"/>
                <w:sz w:val="20"/>
                <w:szCs w:val="20"/>
                <w:lang w:val="en-US"/>
              </w:rPr>
            </w:pPr>
            <w:r w:rsidRPr="00621316">
              <w:rPr>
                <w:rStyle w:val="normaltextrun"/>
                <w:rFonts w:eastAsiaTheme="majorEastAsia" w:cs="Calibri"/>
                <w:color w:val="000000" w:themeColor="text1"/>
                <w:sz w:val="20"/>
                <w:szCs w:val="20"/>
                <w:lang w:val="en-US"/>
              </w:rPr>
              <w:t>Involvement in conducting a study (or studies) eligible for inclusion in the review</w:t>
            </w:r>
            <w:r w:rsidR="00621316" w:rsidRPr="00621316">
              <w:rPr>
                <w:rStyle w:val="normaltextrun"/>
                <w:rFonts w:eastAsiaTheme="majorEastAsia" w:cs="Calibri"/>
                <w:color w:val="000000" w:themeColor="text1"/>
                <w:sz w:val="20"/>
                <w:szCs w:val="20"/>
                <w:lang w:val="en-US"/>
              </w:rPr>
              <w:t xml:space="preserve"> (note that authors with </w:t>
            </w:r>
            <w:r w:rsidR="00621316" w:rsidRPr="00621316">
              <w:rPr>
                <w:rStyle w:val="normaltextrun"/>
                <w:rFonts w:eastAsiaTheme="majorEastAsia" w:cs="Calibri"/>
                <w:color w:val="000000" w:themeColor="text1"/>
                <w:sz w:val="20"/>
                <w:szCs w:val="20"/>
                <w:lang w:val="en-US"/>
              </w:rPr>
              <w:lastRenderedPageBreak/>
              <w:t xml:space="preserve">such involvement </w:t>
            </w:r>
            <w:r w:rsidR="00621316" w:rsidRPr="00621316">
              <w:rPr>
                <w:sz w:val="20"/>
                <w:szCs w:val="20"/>
              </w:rPr>
              <w:t>cannot make study eligibility decisions about, extract data from, carry out the risk of bias assessment for, or perform GRADE assessments of that study</w:t>
            </w:r>
            <w:r w:rsidR="00621316">
              <w:rPr>
                <w:sz w:val="20"/>
                <w:szCs w:val="20"/>
              </w:rPr>
              <w:t>)</w:t>
            </w:r>
            <w:r w:rsidR="00621316" w:rsidRPr="00621316">
              <w:rPr>
                <w:sz w:val="20"/>
                <w:szCs w:val="20"/>
              </w:rPr>
              <w:t>. </w:t>
            </w:r>
          </w:p>
        </w:tc>
        <w:tc>
          <w:tcPr>
            <w:tcW w:w="1559" w:type="dxa"/>
          </w:tcPr>
          <w:p w14:paraId="4B021A4B" w14:textId="25D8C39E" w:rsidR="09249BCE" w:rsidRPr="00A217C4" w:rsidRDefault="3932DD75" w:rsidP="24D6A3D0">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lastRenderedPageBreak/>
              <w:t xml:space="preserve">yes  □ </w:t>
            </w:r>
          </w:p>
          <w:p w14:paraId="0047586D" w14:textId="2671CE81" w:rsidR="09249BCE" w:rsidRPr="00A217C4" w:rsidRDefault="3932DD75" w:rsidP="24D6A3D0">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0AA402FA" w14:textId="4CCF0D2A" w:rsidR="09249BCE" w:rsidRPr="00A217C4" w:rsidRDefault="09249BCE" w:rsidP="09249BCE">
            <w:pPr>
              <w:pStyle w:val="Default"/>
              <w:spacing w:line="276" w:lineRule="auto"/>
              <w:jc w:val="both"/>
              <w:rPr>
                <w:rFonts w:asciiTheme="minorHAnsi" w:hAnsiTheme="minorHAnsi" w:cs="Calibri"/>
                <w:sz w:val="20"/>
                <w:szCs w:val="20"/>
              </w:rPr>
            </w:pPr>
          </w:p>
        </w:tc>
        <w:tc>
          <w:tcPr>
            <w:tcW w:w="4201" w:type="dxa"/>
          </w:tcPr>
          <w:p w14:paraId="02C8658F" w14:textId="1D3D5A1C" w:rsidR="09249BCE" w:rsidRPr="00A217C4" w:rsidRDefault="09249BCE" w:rsidP="09249BCE">
            <w:pPr>
              <w:pStyle w:val="Default"/>
              <w:spacing w:line="276" w:lineRule="auto"/>
              <w:jc w:val="both"/>
              <w:rPr>
                <w:rFonts w:asciiTheme="minorHAnsi" w:hAnsiTheme="minorHAnsi" w:cs="Calibri"/>
                <w:b/>
                <w:bCs/>
                <w:sz w:val="20"/>
                <w:szCs w:val="20"/>
              </w:rPr>
            </w:pPr>
          </w:p>
        </w:tc>
      </w:tr>
      <w:tr w:rsidR="003363DF" w:rsidRPr="00A217C4" w14:paraId="7EAED3E0" w14:textId="77777777" w:rsidTr="24D6A3D0">
        <w:trPr>
          <w:trHeight w:val="300"/>
        </w:trPr>
        <w:tc>
          <w:tcPr>
            <w:tcW w:w="3256" w:type="dxa"/>
          </w:tcPr>
          <w:p w14:paraId="630D376E" w14:textId="1FF23B71" w:rsidR="00990CFD" w:rsidRPr="00990CFD" w:rsidRDefault="00990CFD" w:rsidP="00990CFD">
            <w:pPr>
              <w:pStyle w:val="ListParagraph"/>
              <w:numPr>
                <w:ilvl w:val="0"/>
                <w:numId w:val="5"/>
              </w:numPr>
              <w:rPr>
                <w:rFonts w:eastAsia="Calibri" w:cs="Calibri"/>
                <w:color w:val="333333"/>
                <w:sz w:val="20"/>
                <w:szCs w:val="20"/>
                <w:lang w:val="en-US"/>
              </w:rPr>
            </w:pPr>
            <w:r w:rsidRPr="00990CFD">
              <w:rPr>
                <w:rFonts w:eastAsia="Calibri" w:cs="Calibri"/>
                <w:color w:val="333333"/>
                <w:sz w:val="20"/>
                <w:szCs w:val="20"/>
                <w:lang w:val="en-US"/>
              </w:rPr>
              <w:t xml:space="preserve">If an AI platform </w:t>
            </w:r>
            <w:r w:rsidR="008D6400">
              <w:rPr>
                <w:rFonts w:eastAsia="Calibri" w:cs="Calibri"/>
                <w:color w:val="333333"/>
                <w:sz w:val="20"/>
                <w:szCs w:val="20"/>
                <w:lang w:val="en-US"/>
              </w:rPr>
              <w:t xml:space="preserve">or AI-enabled </w:t>
            </w:r>
            <w:r w:rsidRPr="00990CFD">
              <w:rPr>
                <w:rFonts w:eastAsia="Calibri" w:cs="Calibri"/>
                <w:color w:val="333333"/>
                <w:sz w:val="20"/>
                <w:szCs w:val="20"/>
                <w:lang w:val="en-US"/>
              </w:rPr>
              <w:t>system or tool was used</w:t>
            </w:r>
            <w:r w:rsidR="008D6400">
              <w:rPr>
                <w:rFonts w:eastAsia="Calibri" w:cs="Calibri"/>
                <w:color w:val="333333"/>
                <w:sz w:val="20"/>
                <w:szCs w:val="20"/>
                <w:lang w:val="en-US"/>
              </w:rPr>
              <w:t xml:space="preserve"> in the conduct of the review or the preparation of the manuscript</w:t>
            </w:r>
            <w:r w:rsidRPr="00990CFD">
              <w:rPr>
                <w:rFonts w:eastAsia="Calibri" w:cs="Calibri"/>
                <w:color w:val="333333"/>
                <w:sz w:val="20"/>
                <w:szCs w:val="20"/>
                <w:lang w:val="en-US"/>
              </w:rPr>
              <w:t>, do you have any non-financial interests related to the platform, system or tool, or the organization</w:t>
            </w:r>
            <w:r w:rsidR="008D6400">
              <w:rPr>
                <w:rFonts w:eastAsia="Calibri" w:cs="Calibri"/>
                <w:color w:val="333333"/>
                <w:sz w:val="20"/>
                <w:szCs w:val="20"/>
                <w:lang w:val="en-US"/>
              </w:rPr>
              <w:t>(</w:t>
            </w:r>
            <w:r w:rsidRPr="00990CFD">
              <w:rPr>
                <w:rFonts w:eastAsia="Calibri" w:cs="Calibri"/>
                <w:color w:val="333333"/>
                <w:sz w:val="20"/>
                <w:szCs w:val="20"/>
                <w:lang w:val="en-US"/>
              </w:rPr>
              <w:t>s</w:t>
            </w:r>
            <w:r w:rsidR="008D6400">
              <w:rPr>
                <w:rFonts w:eastAsia="Calibri" w:cs="Calibri"/>
                <w:color w:val="333333"/>
                <w:sz w:val="20"/>
                <w:szCs w:val="20"/>
                <w:lang w:val="en-US"/>
              </w:rPr>
              <w:t>)</w:t>
            </w:r>
            <w:r w:rsidRPr="00990CFD">
              <w:rPr>
                <w:rFonts w:eastAsia="Calibri" w:cs="Calibri"/>
                <w:color w:val="333333"/>
                <w:sz w:val="20"/>
                <w:szCs w:val="20"/>
                <w:lang w:val="en-US"/>
              </w:rPr>
              <w:t xml:space="preserve"> that own</w:t>
            </w:r>
            <w:r w:rsidR="00EA111D">
              <w:rPr>
                <w:rFonts w:eastAsia="Calibri" w:cs="Calibri"/>
                <w:color w:val="333333"/>
                <w:sz w:val="20"/>
                <w:szCs w:val="20"/>
                <w:lang w:val="en-US"/>
              </w:rPr>
              <w:t xml:space="preserve"> or fund</w:t>
            </w:r>
            <w:r w:rsidRPr="00990CFD">
              <w:rPr>
                <w:rFonts w:eastAsia="Calibri" w:cs="Calibri"/>
                <w:color w:val="333333"/>
                <w:sz w:val="20"/>
                <w:szCs w:val="20"/>
                <w:lang w:val="en-US"/>
              </w:rPr>
              <w:t xml:space="preserve"> them?</w:t>
            </w:r>
          </w:p>
          <w:p w14:paraId="187B1267" w14:textId="4D7E9BCA" w:rsidR="00CA2652" w:rsidRPr="00990CFD" w:rsidRDefault="00CA2652" w:rsidP="00990CFD">
            <w:pPr>
              <w:rPr>
                <w:rStyle w:val="normaltextrun"/>
                <w:rFonts w:eastAsiaTheme="majorEastAsia" w:cs="Calibri"/>
                <w:i/>
                <w:iCs/>
                <w:color w:val="000000" w:themeColor="text1"/>
                <w:sz w:val="20"/>
                <w:szCs w:val="20"/>
                <w:lang w:val="en-US"/>
              </w:rPr>
            </w:pPr>
          </w:p>
        </w:tc>
        <w:tc>
          <w:tcPr>
            <w:tcW w:w="1559" w:type="dxa"/>
          </w:tcPr>
          <w:p w14:paraId="6EA0C5C6" w14:textId="77777777" w:rsidR="003363DF" w:rsidRPr="00A217C4" w:rsidRDefault="003363DF" w:rsidP="003363DF">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28D01E43" w14:textId="77777777" w:rsidR="003363DF" w:rsidRPr="00A217C4" w:rsidRDefault="003363DF" w:rsidP="003363DF">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p w14:paraId="447DAC39" w14:textId="77777777" w:rsidR="003363DF" w:rsidRPr="00A217C4" w:rsidRDefault="003363DF" w:rsidP="003363DF">
            <w:pPr>
              <w:pStyle w:val="Default"/>
              <w:spacing w:line="276" w:lineRule="auto"/>
              <w:jc w:val="both"/>
              <w:rPr>
                <w:rFonts w:asciiTheme="minorHAnsi" w:hAnsiTheme="minorHAnsi" w:cs="Calibri"/>
                <w:sz w:val="20"/>
                <w:szCs w:val="20"/>
              </w:rPr>
            </w:pPr>
          </w:p>
        </w:tc>
        <w:tc>
          <w:tcPr>
            <w:tcW w:w="4201" w:type="dxa"/>
          </w:tcPr>
          <w:p w14:paraId="2444CE66" w14:textId="77777777" w:rsidR="003363DF" w:rsidRPr="00A217C4" w:rsidRDefault="003363DF" w:rsidP="003363DF">
            <w:pPr>
              <w:pStyle w:val="Default"/>
              <w:spacing w:line="276" w:lineRule="auto"/>
              <w:jc w:val="both"/>
              <w:rPr>
                <w:rFonts w:asciiTheme="minorHAnsi" w:hAnsiTheme="minorHAnsi" w:cs="Calibri"/>
                <w:b/>
                <w:bCs/>
                <w:sz w:val="20"/>
                <w:szCs w:val="20"/>
              </w:rPr>
            </w:pPr>
          </w:p>
        </w:tc>
      </w:tr>
      <w:tr w:rsidR="00FC1DEF" w:rsidRPr="00A217C4" w14:paraId="083E7192" w14:textId="77777777" w:rsidTr="24D6A3D0">
        <w:trPr>
          <w:trHeight w:val="300"/>
        </w:trPr>
        <w:tc>
          <w:tcPr>
            <w:tcW w:w="3256" w:type="dxa"/>
          </w:tcPr>
          <w:p w14:paraId="135134CF" w14:textId="49B194E7" w:rsidR="00FC1DEF" w:rsidRPr="007D1CA3" w:rsidRDefault="00FC1DEF" w:rsidP="007D1CA3">
            <w:pPr>
              <w:pStyle w:val="ListParagraph"/>
              <w:numPr>
                <w:ilvl w:val="0"/>
                <w:numId w:val="5"/>
              </w:numPr>
              <w:rPr>
                <w:rFonts w:eastAsiaTheme="minorEastAsia" w:cs="Arial"/>
                <w:color w:val="333333"/>
                <w:sz w:val="20"/>
                <w:szCs w:val="20"/>
                <w:lang w:val="en-US"/>
              </w:rPr>
            </w:pPr>
            <w:r w:rsidRPr="007D1CA3">
              <w:rPr>
                <w:rFonts w:eastAsia="Calibri" w:cs="Calibri"/>
                <w:color w:val="333333"/>
                <w:sz w:val="20"/>
                <w:szCs w:val="20"/>
                <w:lang w:val="en-US"/>
              </w:rPr>
              <w:t>If you selected ‘</w:t>
            </w:r>
            <w:proofErr w:type="spellStart"/>
            <w:r w:rsidRPr="007D1CA3">
              <w:rPr>
                <w:rFonts w:eastAsia="Calibri" w:cs="Calibri"/>
                <w:color w:val="333333"/>
                <w:sz w:val="20"/>
                <w:szCs w:val="20"/>
                <w:lang w:val="en-US"/>
              </w:rPr>
              <w:t>yes’</w:t>
            </w:r>
            <w:proofErr w:type="spellEnd"/>
            <w:r w:rsidRPr="007D1CA3">
              <w:rPr>
                <w:rFonts w:eastAsia="Calibri" w:cs="Calibri"/>
                <w:color w:val="333333"/>
                <w:sz w:val="20"/>
                <w:szCs w:val="20"/>
                <w:lang w:val="en-US"/>
              </w:rPr>
              <w:t xml:space="preserve"> to the previous question, is</w:t>
            </w:r>
            <w:r w:rsidRPr="007D1CA3">
              <w:rPr>
                <w:rFonts w:eastAsiaTheme="minorEastAsia" w:cs="Arial"/>
                <w:color w:val="333333"/>
                <w:sz w:val="20"/>
                <w:szCs w:val="20"/>
                <w:lang w:val="en-US"/>
              </w:rPr>
              <w:t xml:space="preserve"> the </w:t>
            </w:r>
            <w:r w:rsidRPr="007D1CA3">
              <w:rPr>
                <w:rFonts w:eastAsia="Calibri" w:cs="Calibri"/>
                <w:color w:val="333333"/>
                <w:sz w:val="20"/>
                <w:szCs w:val="20"/>
                <w:lang w:val="en-US"/>
              </w:rPr>
              <w:t>AI platform or AI-enabled system or tool relevant to the topic of the review?</w:t>
            </w:r>
          </w:p>
          <w:p w14:paraId="622BAAFA" w14:textId="77777777" w:rsidR="00FC1DEF" w:rsidRPr="00990CFD" w:rsidRDefault="00FC1DEF" w:rsidP="007D1CA3">
            <w:pPr>
              <w:pStyle w:val="ListParagraph"/>
              <w:rPr>
                <w:rFonts w:eastAsia="Calibri" w:cs="Calibri"/>
                <w:color w:val="333333"/>
                <w:sz w:val="20"/>
                <w:szCs w:val="20"/>
                <w:lang w:val="en-US"/>
              </w:rPr>
            </w:pPr>
          </w:p>
        </w:tc>
        <w:tc>
          <w:tcPr>
            <w:tcW w:w="1559" w:type="dxa"/>
          </w:tcPr>
          <w:p w14:paraId="06DA2019" w14:textId="77777777" w:rsidR="00FC1DEF" w:rsidRPr="00A217C4" w:rsidRDefault="00FC1DEF" w:rsidP="00FC1DEF">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 xml:space="preserve">yes  □ </w:t>
            </w:r>
          </w:p>
          <w:p w14:paraId="404B1774" w14:textId="11D78F94" w:rsidR="00FC1DEF" w:rsidRPr="00A217C4" w:rsidRDefault="00FC1DEF" w:rsidP="003363DF">
            <w:pPr>
              <w:pStyle w:val="Default"/>
              <w:spacing w:line="276" w:lineRule="auto"/>
              <w:jc w:val="both"/>
              <w:rPr>
                <w:rFonts w:asciiTheme="minorHAnsi" w:hAnsiTheme="minorHAnsi" w:cs="Calibri"/>
                <w:sz w:val="20"/>
                <w:szCs w:val="20"/>
              </w:rPr>
            </w:pPr>
            <w:r w:rsidRPr="00A217C4">
              <w:rPr>
                <w:rFonts w:asciiTheme="minorHAnsi" w:hAnsiTheme="minorHAnsi" w:cs="Calibri"/>
                <w:sz w:val="20"/>
                <w:szCs w:val="20"/>
              </w:rPr>
              <w:t>no    □</w:t>
            </w:r>
          </w:p>
        </w:tc>
        <w:tc>
          <w:tcPr>
            <w:tcW w:w="4201" w:type="dxa"/>
          </w:tcPr>
          <w:p w14:paraId="1BCFA6CB" w14:textId="77777777" w:rsidR="00FC1DEF" w:rsidRPr="00A217C4" w:rsidRDefault="00FC1DEF" w:rsidP="003363DF">
            <w:pPr>
              <w:pStyle w:val="Default"/>
              <w:spacing w:line="276" w:lineRule="auto"/>
              <w:jc w:val="both"/>
              <w:rPr>
                <w:rFonts w:asciiTheme="minorHAnsi" w:hAnsiTheme="minorHAnsi" w:cs="Calibri"/>
                <w:b/>
                <w:bCs/>
                <w:sz w:val="20"/>
                <w:szCs w:val="20"/>
              </w:rPr>
            </w:pPr>
          </w:p>
        </w:tc>
      </w:tr>
    </w:tbl>
    <w:p w14:paraId="0CCB418B" w14:textId="3CBEF0E2" w:rsidR="00B212E6" w:rsidRPr="00A217C4" w:rsidRDefault="00B212E6" w:rsidP="00922DBE">
      <w:pPr>
        <w:pStyle w:val="Default"/>
        <w:spacing w:line="276" w:lineRule="auto"/>
        <w:jc w:val="both"/>
        <w:rPr>
          <w:rFonts w:asciiTheme="minorHAnsi" w:hAnsiTheme="minorHAnsi" w:cs="Calibri"/>
          <w:b/>
          <w:bCs/>
          <w:sz w:val="20"/>
          <w:szCs w:val="20"/>
        </w:rPr>
      </w:pPr>
    </w:p>
    <w:p w14:paraId="19992A0D" w14:textId="77777777" w:rsidR="00B212E6" w:rsidRPr="00A217C4" w:rsidRDefault="00B212E6" w:rsidP="00B212E6">
      <w:pPr>
        <w:ind w:right="-46"/>
        <w:jc w:val="both"/>
        <w:rPr>
          <w:rFonts w:cs="Calibri"/>
          <w:sz w:val="22"/>
          <w:szCs w:val="22"/>
        </w:rPr>
      </w:pPr>
    </w:p>
    <w:p w14:paraId="28CA46F7" w14:textId="59B47B2D" w:rsidR="00B212E6" w:rsidRPr="00A217C4" w:rsidRDefault="008E3AEA" w:rsidP="00B212E6">
      <w:pPr>
        <w:ind w:right="-46"/>
        <w:jc w:val="both"/>
        <w:rPr>
          <w:rFonts w:cs="Calibri"/>
          <w:sz w:val="22"/>
          <w:szCs w:val="22"/>
        </w:rPr>
      </w:pPr>
      <w:r w:rsidRPr="00A217C4">
        <w:rPr>
          <w:rFonts w:cs="Calibri"/>
          <w:sz w:val="22"/>
          <w:szCs w:val="22"/>
        </w:rPr>
        <w:t>I certify that I have answered every question and have not altered the wording of any of the questions on this form.</w:t>
      </w:r>
    </w:p>
    <w:p w14:paraId="6B9C4045" w14:textId="77777777" w:rsidR="008E3AEA" w:rsidRPr="00A217C4" w:rsidRDefault="008E3AEA" w:rsidP="00B212E6">
      <w:pPr>
        <w:ind w:right="-46"/>
        <w:jc w:val="both"/>
        <w:rPr>
          <w:rFonts w:cs="Calibri"/>
          <w:sz w:val="22"/>
          <w:szCs w:val="22"/>
        </w:rPr>
      </w:pPr>
    </w:p>
    <w:p w14:paraId="00F7346D" w14:textId="15CDA12A" w:rsidR="008E3AEA" w:rsidRDefault="008E3AEA" w:rsidP="00B212E6">
      <w:pPr>
        <w:ind w:right="-46"/>
        <w:jc w:val="both"/>
        <w:rPr>
          <w:rFonts w:cs="Calibri"/>
          <w:b/>
          <w:bCs/>
          <w:sz w:val="22"/>
          <w:szCs w:val="22"/>
        </w:rPr>
      </w:pPr>
      <w:r w:rsidRPr="00A217C4">
        <w:rPr>
          <w:rFonts w:cs="Calibri"/>
          <w:b/>
          <w:bCs/>
          <w:sz w:val="22"/>
          <w:szCs w:val="22"/>
        </w:rPr>
        <w:t>Author signature: __________________________________________Date_____________________</w:t>
      </w:r>
    </w:p>
    <w:p w14:paraId="2E34BD03" w14:textId="77777777" w:rsidR="00621316" w:rsidRDefault="00621316" w:rsidP="00B212E6">
      <w:pPr>
        <w:ind w:right="-46"/>
        <w:jc w:val="both"/>
        <w:rPr>
          <w:rFonts w:cs="Calibri"/>
          <w:b/>
          <w:bCs/>
          <w:sz w:val="22"/>
          <w:szCs w:val="22"/>
        </w:rPr>
      </w:pPr>
    </w:p>
    <w:p w14:paraId="1F19A159" w14:textId="77777777" w:rsidR="00621316" w:rsidRPr="00621316" w:rsidRDefault="00621316" w:rsidP="00621316"/>
    <w:sectPr w:rsidR="00621316" w:rsidRPr="0062131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C96B5" w14:textId="77777777" w:rsidR="00F67ED0" w:rsidRDefault="00F67ED0" w:rsidP="008E3AEA">
      <w:r>
        <w:separator/>
      </w:r>
    </w:p>
  </w:endnote>
  <w:endnote w:type="continuationSeparator" w:id="0">
    <w:p w14:paraId="6709565D" w14:textId="77777777" w:rsidR="00F67ED0" w:rsidRDefault="00F67ED0" w:rsidP="008E3AEA">
      <w:r>
        <w:continuationSeparator/>
      </w:r>
    </w:p>
  </w:endnote>
  <w:endnote w:type="continuationNotice" w:id="1">
    <w:p w14:paraId="63B34958" w14:textId="77777777" w:rsidR="00F67ED0" w:rsidRDefault="00F67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ED9A0" w14:textId="77777777" w:rsidR="00F67ED0" w:rsidRDefault="00F67ED0" w:rsidP="008E3AEA">
      <w:r>
        <w:separator/>
      </w:r>
    </w:p>
  </w:footnote>
  <w:footnote w:type="continuationSeparator" w:id="0">
    <w:p w14:paraId="16FDC8B7" w14:textId="77777777" w:rsidR="00F67ED0" w:rsidRDefault="00F67ED0" w:rsidP="008E3AEA">
      <w:r>
        <w:continuationSeparator/>
      </w:r>
    </w:p>
  </w:footnote>
  <w:footnote w:type="continuationNotice" w:id="1">
    <w:p w14:paraId="0E23A0DF" w14:textId="77777777" w:rsidR="00F67ED0" w:rsidRDefault="00F67E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60E7" w14:textId="31880BA5" w:rsidR="008E3AEA" w:rsidRPr="008E3AEA" w:rsidRDefault="008E3AEA" w:rsidP="008E3AEA">
    <w:pPr>
      <w:rPr>
        <w:rFonts w:ascii="Times New Roman" w:eastAsia="Times New Roman" w:hAnsi="Times New Roman" w:cs="Times New Roman"/>
        <w:kern w:val="0"/>
        <w:lang w:eastAsia="en-GB"/>
        <w14:ligatures w14:val="none"/>
      </w:rPr>
    </w:pPr>
    <w:r w:rsidRPr="008E3AEA">
      <w:rPr>
        <w:rFonts w:ascii="Times New Roman" w:eastAsia="Times New Roman" w:hAnsi="Times New Roman" w:cs="Times New Roman"/>
        <w:noProof/>
        <w:kern w:val="0"/>
        <w:lang w:eastAsia="en-GB"/>
        <w14:ligatures w14:val="none"/>
      </w:rPr>
      <w:drawing>
        <wp:inline distT="0" distB="0" distL="0" distR="0" wp14:anchorId="3AA73DB0" wp14:editId="4809CDE2">
          <wp:extent cx="1400606" cy="289711"/>
          <wp:effectExtent l="0" t="0" r="0" b="2540"/>
          <wp:docPr id="1333195300"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95300" name="Picture 1"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727" cy="298424"/>
                  </a:xfrm>
                  <a:prstGeom prst="rect">
                    <a:avLst/>
                  </a:prstGeom>
                  <a:noFill/>
                  <a:ln>
                    <a:noFill/>
                  </a:ln>
                </pic:spPr>
              </pic:pic>
            </a:graphicData>
          </a:graphic>
        </wp:inline>
      </w:drawing>
    </w:r>
  </w:p>
  <w:p w14:paraId="763AC6E4" w14:textId="77777777" w:rsidR="008E3AEA" w:rsidRDefault="008E3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3D5"/>
    <w:multiLevelType w:val="hybridMultilevel"/>
    <w:tmpl w:val="DC24CC66"/>
    <w:lvl w:ilvl="0" w:tplc="1766F6E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AC632B"/>
    <w:multiLevelType w:val="hybridMultilevel"/>
    <w:tmpl w:val="822C4DD0"/>
    <w:lvl w:ilvl="0" w:tplc="734817E0">
      <w:start w:val="1"/>
      <w:numFmt w:val="bullet"/>
      <w:lvlText w:val=""/>
      <w:lvlJc w:val="left"/>
      <w:pPr>
        <w:ind w:left="720" w:hanging="360"/>
      </w:pPr>
      <w:rPr>
        <w:rFonts w:ascii="Symbol" w:hAnsi="Symbol"/>
      </w:rPr>
    </w:lvl>
    <w:lvl w:ilvl="1" w:tplc="3A7E657A">
      <w:start w:val="1"/>
      <w:numFmt w:val="bullet"/>
      <w:lvlText w:val=""/>
      <w:lvlJc w:val="left"/>
      <w:pPr>
        <w:ind w:left="720" w:hanging="360"/>
      </w:pPr>
      <w:rPr>
        <w:rFonts w:ascii="Symbol" w:hAnsi="Symbol"/>
      </w:rPr>
    </w:lvl>
    <w:lvl w:ilvl="2" w:tplc="50FA1C06">
      <w:start w:val="1"/>
      <w:numFmt w:val="bullet"/>
      <w:lvlText w:val=""/>
      <w:lvlJc w:val="left"/>
      <w:pPr>
        <w:ind w:left="720" w:hanging="360"/>
      </w:pPr>
      <w:rPr>
        <w:rFonts w:ascii="Symbol" w:hAnsi="Symbol"/>
      </w:rPr>
    </w:lvl>
    <w:lvl w:ilvl="3" w:tplc="910C0A5C">
      <w:start w:val="1"/>
      <w:numFmt w:val="bullet"/>
      <w:lvlText w:val=""/>
      <w:lvlJc w:val="left"/>
      <w:pPr>
        <w:ind w:left="720" w:hanging="360"/>
      </w:pPr>
      <w:rPr>
        <w:rFonts w:ascii="Symbol" w:hAnsi="Symbol"/>
      </w:rPr>
    </w:lvl>
    <w:lvl w:ilvl="4" w:tplc="EFF89E06">
      <w:start w:val="1"/>
      <w:numFmt w:val="bullet"/>
      <w:lvlText w:val=""/>
      <w:lvlJc w:val="left"/>
      <w:pPr>
        <w:ind w:left="720" w:hanging="360"/>
      </w:pPr>
      <w:rPr>
        <w:rFonts w:ascii="Symbol" w:hAnsi="Symbol"/>
      </w:rPr>
    </w:lvl>
    <w:lvl w:ilvl="5" w:tplc="FE386BB0">
      <w:start w:val="1"/>
      <w:numFmt w:val="bullet"/>
      <w:lvlText w:val=""/>
      <w:lvlJc w:val="left"/>
      <w:pPr>
        <w:ind w:left="720" w:hanging="360"/>
      </w:pPr>
      <w:rPr>
        <w:rFonts w:ascii="Symbol" w:hAnsi="Symbol"/>
      </w:rPr>
    </w:lvl>
    <w:lvl w:ilvl="6" w:tplc="C4E283D2">
      <w:start w:val="1"/>
      <w:numFmt w:val="bullet"/>
      <w:lvlText w:val=""/>
      <w:lvlJc w:val="left"/>
      <w:pPr>
        <w:ind w:left="720" w:hanging="360"/>
      </w:pPr>
      <w:rPr>
        <w:rFonts w:ascii="Symbol" w:hAnsi="Symbol"/>
      </w:rPr>
    </w:lvl>
    <w:lvl w:ilvl="7" w:tplc="99BE7F32">
      <w:start w:val="1"/>
      <w:numFmt w:val="bullet"/>
      <w:lvlText w:val=""/>
      <w:lvlJc w:val="left"/>
      <w:pPr>
        <w:ind w:left="720" w:hanging="360"/>
      </w:pPr>
      <w:rPr>
        <w:rFonts w:ascii="Symbol" w:hAnsi="Symbol"/>
      </w:rPr>
    </w:lvl>
    <w:lvl w:ilvl="8" w:tplc="211C9176">
      <w:start w:val="1"/>
      <w:numFmt w:val="bullet"/>
      <w:lvlText w:val=""/>
      <w:lvlJc w:val="left"/>
      <w:pPr>
        <w:ind w:left="720" w:hanging="360"/>
      </w:pPr>
      <w:rPr>
        <w:rFonts w:ascii="Symbol" w:hAnsi="Symbol"/>
      </w:rPr>
    </w:lvl>
  </w:abstractNum>
  <w:abstractNum w:abstractNumId="2" w15:restartNumberingAfterBreak="0">
    <w:nsid w:val="27F93088"/>
    <w:multiLevelType w:val="hybridMultilevel"/>
    <w:tmpl w:val="C6A89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ED571D"/>
    <w:multiLevelType w:val="hybridMultilevel"/>
    <w:tmpl w:val="3A44920E"/>
    <w:lvl w:ilvl="0" w:tplc="213C3CC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754409"/>
    <w:multiLevelType w:val="hybridMultilevel"/>
    <w:tmpl w:val="A6DCCA26"/>
    <w:lvl w:ilvl="0" w:tplc="983CA72A">
      <w:start w:val="1"/>
      <w:numFmt w:val="bullet"/>
      <w:lvlText w:val=""/>
      <w:lvlJc w:val="left"/>
      <w:pPr>
        <w:ind w:left="1020" w:hanging="360"/>
      </w:pPr>
      <w:rPr>
        <w:rFonts w:ascii="Symbol" w:hAnsi="Symbol"/>
      </w:rPr>
    </w:lvl>
    <w:lvl w:ilvl="1" w:tplc="9BA2324E">
      <w:start w:val="1"/>
      <w:numFmt w:val="bullet"/>
      <w:lvlText w:val=""/>
      <w:lvlJc w:val="left"/>
      <w:pPr>
        <w:ind w:left="1020" w:hanging="360"/>
      </w:pPr>
      <w:rPr>
        <w:rFonts w:ascii="Symbol" w:hAnsi="Symbol"/>
      </w:rPr>
    </w:lvl>
    <w:lvl w:ilvl="2" w:tplc="46D6DC28">
      <w:start w:val="1"/>
      <w:numFmt w:val="bullet"/>
      <w:lvlText w:val=""/>
      <w:lvlJc w:val="left"/>
      <w:pPr>
        <w:ind w:left="1020" w:hanging="360"/>
      </w:pPr>
      <w:rPr>
        <w:rFonts w:ascii="Symbol" w:hAnsi="Symbol"/>
      </w:rPr>
    </w:lvl>
    <w:lvl w:ilvl="3" w:tplc="7884BADC">
      <w:start w:val="1"/>
      <w:numFmt w:val="bullet"/>
      <w:lvlText w:val=""/>
      <w:lvlJc w:val="left"/>
      <w:pPr>
        <w:ind w:left="1020" w:hanging="360"/>
      </w:pPr>
      <w:rPr>
        <w:rFonts w:ascii="Symbol" w:hAnsi="Symbol"/>
      </w:rPr>
    </w:lvl>
    <w:lvl w:ilvl="4" w:tplc="24D0BD20">
      <w:start w:val="1"/>
      <w:numFmt w:val="bullet"/>
      <w:lvlText w:val=""/>
      <w:lvlJc w:val="left"/>
      <w:pPr>
        <w:ind w:left="1020" w:hanging="360"/>
      </w:pPr>
      <w:rPr>
        <w:rFonts w:ascii="Symbol" w:hAnsi="Symbol"/>
      </w:rPr>
    </w:lvl>
    <w:lvl w:ilvl="5" w:tplc="0F96303C">
      <w:start w:val="1"/>
      <w:numFmt w:val="bullet"/>
      <w:lvlText w:val=""/>
      <w:lvlJc w:val="left"/>
      <w:pPr>
        <w:ind w:left="1020" w:hanging="360"/>
      </w:pPr>
      <w:rPr>
        <w:rFonts w:ascii="Symbol" w:hAnsi="Symbol"/>
      </w:rPr>
    </w:lvl>
    <w:lvl w:ilvl="6" w:tplc="E56634CA">
      <w:start w:val="1"/>
      <w:numFmt w:val="bullet"/>
      <w:lvlText w:val=""/>
      <w:lvlJc w:val="left"/>
      <w:pPr>
        <w:ind w:left="1020" w:hanging="360"/>
      </w:pPr>
      <w:rPr>
        <w:rFonts w:ascii="Symbol" w:hAnsi="Symbol"/>
      </w:rPr>
    </w:lvl>
    <w:lvl w:ilvl="7" w:tplc="99BE96FA">
      <w:start w:val="1"/>
      <w:numFmt w:val="bullet"/>
      <w:lvlText w:val=""/>
      <w:lvlJc w:val="left"/>
      <w:pPr>
        <w:ind w:left="1020" w:hanging="360"/>
      </w:pPr>
      <w:rPr>
        <w:rFonts w:ascii="Symbol" w:hAnsi="Symbol"/>
      </w:rPr>
    </w:lvl>
    <w:lvl w:ilvl="8" w:tplc="9E244B40">
      <w:start w:val="1"/>
      <w:numFmt w:val="bullet"/>
      <w:lvlText w:val=""/>
      <w:lvlJc w:val="left"/>
      <w:pPr>
        <w:ind w:left="1020" w:hanging="360"/>
      </w:pPr>
      <w:rPr>
        <w:rFonts w:ascii="Symbol" w:hAnsi="Symbol"/>
      </w:rPr>
    </w:lvl>
  </w:abstractNum>
  <w:abstractNum w:abstractNumId="5" w15:restartNumberingAfterBreak="0">
    <w:nsid w:val="49D115DE"/>
    <w:multiLevelType w:val="hybridMultilevel"/>
    <w:tmpl w:val="11880242"/>
    <w:lvl w:ilvl="0" w:tplc="075A8618">
      <w:start w:val="1"/>
      <w:numFmt w:val="bullet"/>
      <w:lvlText w:val=""/>
      <w:lvlJc w:val="left"/>
      <w:pPr>
        <w:ind w:left="720" w:hanging="360"/>
      </w:pPr>
      <w:rPr>
        <w:rFonts w:ascii="Symbol" w:hAnsi="Symbol"/>
      </w:rPr>
    </w:lvl>
    <w:lvl w:ilvl="1" w:tplc="AF004914">
      <w:start w:val="1"/>
      <w:numFmt w:val="bullet"/>
      <w:lvlText w:val=""/>
      <w:lvlJc w:val="left"/>
      <w:pPr>
        <w:ind w:left="720" w:hanging="360"/>
      </w:pPr>
      <w:rPr>
        <w:rFonts w:ascii="Symbol" w:hAnsi="Symbol"/>
      </w:rPr>
    </w:lvl>
    <w:lvl w:ilvl="2" w:tplc="013E2982">
      <w:start w:val="1"/>
      <w:numFmt w:val="bullet"/>
      <w:lvlText w:val=""/>
      <w:lvlJc w:val="left"/>
      <w:pPr>
        <w:ind w:left="720" w:hanging="360"/>
      </w:pPr>
      <w:rPr>
        <w:rFonts w:ascii="Symbol" w:hAnsi="Symbol"/>
      </w:rPr>
    </w:lvl>
    <w:lvl w:ilvl="3" w:tplc="D3CCB34C">
      <w:start w:val="1"/>
      <w:numFmt w:val="bullet"/>
      <w:lvlText w:val=""/>
      <w:lvlJc w:val="left"/>
      <w:pPr>
        <w:ind w:left="720" w:hanging="360"/>
      </w:pPr>
      <w:rPr>
        <w:rFonts w:ascii="Symbol" w:hAnsi="Symbol"/>
      </w:rPr>
    </w:lvl>
    <w:lvl w:ilvl="4" w:tplc="E3722C00">
      <w:start w:val="1"/>
      <w:numFmt w:val="bullet"/>
      <w:lvlText w:val=""/>
      <w:lvlJc w:val="left"/>
      <w:pPr>
        <w:ind w:left="720" w:hanging="360"/>
      </w:pPr>
      <w:rPr>
        <w:rFonts w:ascii="Symbol" w:hAnsi="Symbol"/>
      </w:rPr>
    </w:lvl>
    <w:lvl w:ilvl="5" w:tplc="78222B6A">
      <w:start w:val="1"/>
      <w:numFmt w:val="bullet"/>
      <w:lvlText w:val=""/>
      <w:lvlJc w:val="left"/>
      <w:pPr>
        <w:ind w:left="720" w:hanging="360"/>
      </w:pPr>
      <w:rPr>
        <w:rFonts w:ascii="Symbol" w:hAnsi="Symbol"/>
      </w:rPr>
    </w:lvl>
    <w:lvl w:ilvl="6" w:tplc="03845B9A">
      <w:start w:val="1"/>
      <w:numFmt w:val="bullet"/>
      <w:lvlText w:val=""/>
      <w:lvlJc w:val="left"/>
      <w:pPr>
        <w:ind w:left="720" w:hanging="360"/>
      </w:pPr>
      <w:rPr>
        <w:rFonts w:ascii="Symbol" w:hAnsi="Symbol"/>
      </w:rPr>
    </w:lvl>
    <w:lvl w:ilvl="7" w:tplc="92FE85D0">
      <w:start w:val="1"/>
      <w:numFmt w:val="bullet"/>
      <w:lvlText w:val=""/>
      <w:lvlJc w:val="left"/>
      <w:pPr>
        <w:ind w:left="720" w:hanging="360"/>
      </w:pPr>
      <w:rPr>
        <w:rFonts w:ascii="Symbol" w:hAnsi="Symbol"/>
      </w:rPr>
    </w:lvl>
    <w:lvl w:ilvl="8" w:tplc="02B4102E">
      <w:start w:val="1"/>
      <w:numFmt w:val="bullet"/>
      <w:lvlText w:val=""/>
      <w:lvlJc w:val="left"/>
      <w:pPr>
        <w:ind w:left="720" w:hanging="360"/>
      </w:pPr>
      <w:rPr>
        <w:rFonts w:ascii="Symbol" w:hAnsi="Symbol"/>
      </w:rPr>
    </w:lvl>
  </w:abstractNum>
  <w:abstractNum w:abstractNumId="6" w15:restartNumberingAfterBreak="0">
    <w:nsid w:val="4D767FD9"/>
    <w:multiLevelType w:val="hybridMultilevel"/>
    <w:tmpl w:val="DC24CC66"/>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F114858"/>
    <w:multiLevelType w:val="hybridMultilevel"/>
    <w:tmpl w:val="8B722D2E"/>
    <w:lvl w:ilvl="0" w:tplc="EFBCA8A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841BDC"/>
    <w:multiLevelType w:val="hybridMultilevel"/>
    <w:tmpl w:val="E98A1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CA5EF1"/>
    <w:multiLevelType w:val="hybridMultilevel"/>
    <w:tmpl w:val="DC24CC66"/>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10B03E4"/>
    <w:multiLevelType w:val="hybridMultilevel"/>
    <w:tmpl w:val="BE2AC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3103A2"/>
    <w:multiLevelType w:val="hybridMultilevel"/>
    <w:tmpl w:val="373ED182"/>
    <w:lvl w:ilvl="0" w:tplc="00DE99CA">
      <w:start w:val="1"/>
      <w:numFmt w:val="bullet"/>
      <w:lvlText w:val=""/>
      <w:lvlJc w:val="left"/>
      <w:pPr>
        <w:ind w:left="720" w:hanging="360"/>
      </w:pPr>
      <w:rPr>
        <w:rFonts w:ascii="Symbol" w:hAnsi="Symbol"/>
      </w:rPr>
    </w:lvl>
    <w:lvl w:ilvl="1" w:tplc="58427180">
      <w:start w:val="1"/>
      <w:numFmt w:val="bullet"/>
      <w:lvlText w:val=""/>
      <w:lvlJc w:val="left"/>
      <w:pPr>
        <w:ind w:left="720" w:hanging="360"/>
      </w:pPr>
      <w:rPr>
        <w:rFonts w:ascii="Symbol" w:hAnsi="Symbol"/>
      </w:rPr>
    </w:lvl>
    <w:lvl w:ilvl="2" w:tplc="9B30E624">
      <w:start w:val="1"/>
      <w:numFmt w:val="bullet"/>
      <w:lvlText w:val=""/>
      <w:lvlJc w:val="left"/>
      <w:pPr>
        <w:ind w:left="720" w:hanging="360"/>
      </w:pPr>
      <w:rPr>
        <w:rFonts w:ascii="Symbol" w:hAnsi="Symbol"/>
      </w:rPr>
    </w:lvl>
    <w:lvl w:ilvl="3" w:tplc="7198303E">
      <w:start w:val="1"/>
      <w:numFmt w:val="bullet"/>
      <w:lvlText w:val=""/>
      <w:lvlJc w:val="left"/>
      <w:pPr>
        <w:ind w:left="720" w:hanging="360"/>
      </w:pPr>
      <w:rPr>
        <w:rFonts w:ascii="Symbol" w:hAnsi="Symbol"/>
      </w:rPr>
    </w:lvl>
    <w:lvl w:ilvl="4" w:tplc="47AC219A">
      <w:start w:val="1"/>
      <w:numFmt w:val="bullet"/>
      <w:lvlText w:val=""/>
      <w:lvlJc w:val="left"/>
      <w:pPr>
        <w:ind w:left="720" w:hanging="360"/>
      </w:pPr>
      <w:rPr>
        <w:rFonts w:ascii="Symbol" w:hAnsi="Symbol"/>
      </w:rPr>
    </w:lvl>
    <w:lvl w:ilvl="5" w:tplc="7AAED766">
      <w:start w:val="1"/>
      <w:numFmt w:val="bullet"/>
      <w:lvlText w:val=""/>
      <w:lvlJc w:val="left"/>
      <w:pPr>
        <w:ind w:left="720" w:hanging="360"/>
      </w:pPr>
      <w:rPr>
        <w:rFonts w:ascii="Symbol" w:hAnsi="Symbol"/>
      </w:rPr>
    </w:lvl>
    <w:lvl w:ilvl="6" w:tplc="E968CCF0">
      <w:start w:val="1"/>
      <w:numFmt w:val="bullet"/>
      <w:lvlText w:val=""/>
      <w:lvlJc w:val="left"/>
      <w:pPr>
        <w:ind w:left="720" w:hanging="360"/>
      </w:pPr>
      <w:rPr>
        <w:rFonts w:ascii="Symbol" w:hAnsi="Symbol"/>
      </w:rPr>
    </w:lvl>
    <w:lvl w:ilvl="7" w:tplc="C97C0F8E">
      <w:start w:val="1"/>
      <w:numFmt w:val="bullet"/>
      <w:lvlText w:val=""/>
      <w:lvlJc w:val="left"/>
      <w:pPr>
        <w:ind w:left="720" w:hanging="360"/>
      </w:pPr>
      <w:rPr>
        <w:rFonts w:ascii="Symbol" w:hAnsi="Symbol"/>
      </w:rPr>
    </w:lvl>
    <w:lvl w:ilvl="8" w:tplc="09F43172">
      <w:start w:val="1"/>
      <w:numFmt w:val="bullet"/>
      <w:lvlText w:val=""/>
      <w:lvlJc w:val="left"/>
      <w:pPr>
        <w:ind w:left="720" w:hanging="360"/>
      </w:pPr>
      <w:rPr>
        <w:rFonts w:ascii="Symbol" w:hAnsi="Symbol"/>
      </w:rPr>
    </w:lvl>
  </w:abstractNum>
  <w:abstractNum w:abstractNumId="12" w15:restartNumberingAfterBreak="0">
    <w:nsid w:val="792B50EC"/>
    <w:multiLevelType w:val="hybridMultilevel"/>
    <w:tmpl w:val="29700C74"/>
    <w:lvl w:ilvl="0" w:tplc="1778BDC6">
      <w:start w:val="1"/>
      <w:numFmt w:val="lowerLetter"/>
      <w:lvlText w:val="%1)"/>
      <w:lvlJc w:val="left"/>
      <w:pPr>
        <w:ind w:left="720" w:hanging="360"/>
      </w:pPr>
    </w:lvl>
    <w:lvl w:ilvl="1" w:tplc="C4404DEA">
      <w:start w:val="1"/>
      <w:numFmt w:val="lowerLetter"/>
      <w:lvlText w:val="%2."/>
      <w:lvlJc w:val="left"/>
      <w:pPr>
        <w:ind w:left="1440" w:hanging="360"/>
      </w:pPr>
    </w:lvl>
    <w:lvl w:ilvl="2" w:tplc="9C3AD918">
      <w:start w:val="1"/>
      <w:numFmt w:val="lowerRoman"/>
      <w:lvlText w:val="%3."/>
      <w:lvlJc w:val="right"/>
      <w:pPr>
        <w:ind w:left="2160" w:hanging="180"/>
      </w:pPr>
    </w:lvl>
    <w:lvl w:ilvl="3" w:tplc="F69AF244">
      <w:start w:val="1"/>
      <w:numFmt w:val="decimal"/>
      <w:lvlText w:val="%4."/>
      <w:lvlJc w:val="left"/>
      <w:pPr>
        <w:ind w:left="2880" w:hanging="360"/>
      </w:pPr>
    </w:lvl>
    <w:lvl w:ilvl="4" w:tplc="B450DDAC">
      <w:start w:val="1"/>
      <w:numFmt w:val="lowerLetter"/>
      <w:lvlText w:val="%5."/>
      <w:lvlJc w:val="left"/>
      <w:pPr>
        <w:ind w:left="3600" w:hanging="360"/>
      </w:pPr>
    </w:lvl>
    <w:lvl w:ilvl="5" w:tplc="94308A6C">
      <w:start w:val="1"/>
      <w:numFmt w:val="lowerRoman"/>
      <w:lvlText w:val="%6."/>
      <w:lvlJc w:val="right"/>
      <w:pPr>
        <w:ind w:left="4320" w:hanging="180"/>
      </w:pPr>
    </w:lvl>
    <w:lvl w:ilvl="6" w:tplc="F002162E">
      <w:start w:val="1"/>
      <w:numFmt w:val="decimal"/>
      <w:lvlText w:val="%7."/>
      <w:lvlJc w:val="left"/>
      <w:pPr>
        <w:ind w:left="5040" w:hanging="360"/>
      </w:pPr>
    </w:lvl>
    <w:lvl w:ilvl="7" w:tplc="350436A0">
      <w:start w:val="1"/>
      <w:numFmt w:val="lowerLetter"/>
      <w:lvlText w:val="%8."/>
      <w:lvlJc w:val="left"/>
      <w:pPr>
        <w:ind w:left="5760" w:hanging="360"/>
      </w:pPr>
    </w:lvl>
    <w:lvl w:ilvl="8" w:tplc="EDEE596A">
      <w:start w:val="1"/>
      <w:numFmt w:val="lowerRoman"/>
      <w:lvlText w:val="%9."/>
      <w:lvlJc w:val="right"/>
      <w:pPr>
        <w:ind w:left="6480" w:hanging="180"/>
      </w:pPr>
    </w:lvl>
  </w:abstractNum>
  <w:num w:numId="1" w16cid:durableId="1569924402">
    <w:abstractNumId w:val="12"/>
  </w:num>
  <w:num w:numId="2" w16cid:durableId="1334340127">
    <w:abstractNumId w:val="2"/>
  </w:num>
  <w:num w:numId="3" w16cid:durableId="1330595123">
    <w:abstractNumId w:val="7"/>
  </w:num>
  <w:num w:numId="4" w16cid:durableId="1968655478">
    <w:abstractNumId w:val="3"/>
  </w:num>
  <w:num w:numId="5" w16cid:durableId="986979727">
    <w:abstractNumId w:val="0"/>
  </w:num>
  <w:num w:numId="6" w16cid:durableId="1288774914">
    <w:abstractNumId w:val="10"/>
  </w:num>
  <w:num w:numId="7" w16cid:durableId="1623344444">
    <w:abstractNumId w:val="8"/>
  </w:num>
  <w:num w:numId="8" w16cid:durableId="1927615662">
    <w:abstractNumId w:val="6"/>
  </w:num>
  <w:num w:numId="9" w16cid:durableId="460272221">
    <w:abstractNumId w:val="9"/>
  </w:num>
  <w:num w:numId="10" w16cid:durableId="887186886">
    <w:abstractNumId w:val="4"/>
  </w:num>
  <w:num w:numId="11" w16cid:durableId="495076081">
    <w:abstractNumId w:val="5"/>
  </w:num>
  <w:num w:numId="12" w16cid:durableId="621234019">
    <w:abstractNumId w:val="11"/>
  </w:num>
  <w:num w:numId="13" w16cid:durableId="49424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2E6"/>
    <w:rsid w:val="000565C0"/>
    <w:rsid w:val="000A41A5"/>
    <w:rsid w:val="000A6BCE"/>
    <w:rsid w:val="000E33E4"/>
    <w:rsid w:val="000E6B68"/>
    <w:rsid w:val="00123C3E"/>
    <w:rsid w:val="00141E8A"/>
    <w:rsid w:val="00145FF3"/>
    <w:rsid w:val="00180CFC"/>
    <w:rsid w:val="001925FA"/>
    <w:rsid w:val="00196412"/>
    <w:rsid w:val="001B3F32"/>
    <w:rsid w:val="001B5772"/>
    <w:rsid w:val="001C2E2E"/>
    <w:rsid w:val="001C43E9"/>
    <w:rsid w:val="00216EC3"/>
    <w:rsid w:val="00242886"/>
    <w:rsid w:val="002473B6"/>
    <w:rsid w:val="002C363B"/>
    <w:rsid w:val="002D4AB4"/>
    <w:rsid w:val="003363DF"/>
    <w:rsid w:val="0039435E"/>
    <w:rsid w:val="003C5365"/>
    <w:rsid w:val="003D638D"/>
    <w:rsid w:val="00404ADC"/>
    <w:rsid w:val="00416728"/>
    <w:rsid w:val="00453000"/>
    <w:rsid w:val="00511EC7"/>
    <w:rsid w:val="005236D1"/>
    <w:rsid w:val="00582E2B"/>
    <w:rsid w:val="005A1AB8"/>
    <w:rsid w:val="005D76D9"/>
    <w:rsid w:val="005F1130"/>
    <w:rsid w:val="005F67DC"/>
    <w:rsid w:val="00621316"/>
    <w:rsid w:val="00621FD2"/>
    <w:rsid w:val="00622477"/>
    <w:rsid w:val="00691F38"/>
    <w:rsid w:val="00692275"/>
    <w:rsid w:val="006B2DAC"/>
    <w:rsid w:val="006E14AC"/>
    <w:rsid w:val="00746ECD"/>
    <w:rsid w:val="007B416E"/>
    <w:rsid w:val="007D1CA3"/>
    <w:rsid w:val="007D5941"/>
    <w:rsid w:val="00856B5E"/>
    <w:rsid w:val="008B435A"/>
    <w:rsid w:val="008C5CBC"/>
    <w:rsid w:val="008D6400"/>
    <w:rsid w:val="008E3AEA"/>
    <w:rsid w:val="00922DBE"/>
    <w:rsid w:val="00927BC8"/>
    <w:rsid w:val="00967340"/>
    <w:rsid w:val="00990CFD"/>
    <w:rsid w:val="00A03E28"/>
    <w:rsid w:val="00A06D93"/>
    <w:rsid w:val="00A153D1"/>
    <w:rsid w:val="00A217C4"/>
    <w:rsid w:val="00A32C6D"/>
    <w:rsid w:val="00A6166F"/>
    <w:rsid w:val="00A80DE1"/>
    <w:rsid w:val="00A91014"/>
    <w:rsid w:val="00AC2290"/>
    <w:rsid w:val="00AC7C31"/>
    <w:rsid w:val="00B011D3"/>
    <w:rsid w:val="00B212E6"/>
    <w:rsid w:val="00B938E2"/>
    <w:rsid w:val="00BA0AF8"/>
    <w:rsid w:val="00C011F2"/>
    <w:rsid w:val="00C22076"/>
    <w:rsid w:val="00C47AB7"/>
    <w:rsid w:val="00C53574"/>
    <w:rsid w:val="00C8355C"/>
    <w:rsid w:val="00CA228A"/>
    <w:rsid w:val="00CA2652"/>
    <w:rsid w:val="00CD7F7A"/>
    <w:rsid w:val="00D2336D"/>
    <w:rsid w:val="00D5240F"/>
    <w:rsid w:val="00D71380"/>
    <w:rsid w:val="00D87958"/>
    <w:rsid w:val="00D969A5"/>
    <w:rsid w:val="00DA5F68"/>
    <w:rsid w:val="00DA751F"/>
    <w:rsid w:val="00DF20FD"/>
    <w:rsid w:val="00E317BE"/>
    <w:rsid w:val="00E35ADD"/>
    <w:rsid w:val="00EA111D"/>
    <w:rsid w:val="00EB55BF"/>
    <w:rsid w:val="00EF3A13"/>
    <w:rsid w:val="00F67ED0"/>
    <w:rsid w:val="00FB0E1C"/>
    <w:rsid w:val="00FC1DEF"/>
    <w:rsid w:val="00FE4CA2"/>
    <w:rsid w:val="01B36E20"/>
    <w:rsid w:val="02261A96"/>
    <w:rsid w:val="02983606"/>
    <w:rsid w:val="03EFFB30"/>
    <w:rsid w:val="05DEA8DD"/>
    <w:rsid w:val="071D138C"/>
    <w:rsid w:val="075C8A7D"/>
    <w:rsid w:val="087300E4"/>
    <w:rsid w:val="09249BCE"/>
    <w:rsid w:val="09B5F2D5"/>
    <w:rsid w:val="0A9E7DE4"/>
    <w:rsid w:val="0B501918"/>
    <w:rsid w:val="0D15DF6E"/>
    <w:rsid w:val="0F396D88"/>
    <w:rsid w:val="1107827F"/>
    <w:rsid w:val="11578E35"/>
    <w:rsid w:val="123C3F62"/>
    <w:rsid w:val="12CAE127"/>
    <w:rsid w:val="1449C287"/>
    <w:rsid w:val="145E5F58"/>
    <w:rsid w:val="1900C984"/>
    <w:rsid w:val="197A5E57"/>
    <w:rsid w:val="19A601FF"/>
    <w:rsid w:val="1A47C013"/>
    <w:rsid w:val="1B2D359E"/>
    <w:rsid w:val="1D8B6323"/>
    <w:rsid w:val="1E0620BB"/>
    <w:rsid w:val="1E237A48"/>
    <w:rsid w:val="1E415E8E"/>
    <w:rsid w:val="1E7B780F"/>
    <w:rsid w:val="1EFB3232"/>
    <w:rsid w:val="1FC762A9"/>
    <w:rsid w:val="1FE94E09"/>
    <w:rsid w:val="2057E3B5"/>
    <w:rsid w:val="2067F67F"/>
    <w:rsid w:val="2324C96E"/>
    <w:rsid w:val="238BCAE5"/>
    <w:rsid w:val="238F4BDD"/>
    <w:rsid w:val="24D6A3D0"/>
    <w:rsid w:val="2588CE9B"/>
    <w:rsid w:val="293AAA8B"/>
    <w:rsid w:val="29FE4D2F"/>
    <w:rsid w:val="2A78645C"/>
    <w:rsid w:val="2ABB4497"/>
    <w:rsid w:val="2C31DA17"/>
    <w:rsid w:val="2E60AC23"/>
    <w:rsid w:val="307C1EDB"/>
    <w:rsid w:val="31F40F79"/>
    <w:rsid w:val="332D58E5"/>
    <w:rsid w:val="336C22A2"/>
    <w:rsid w:val="33D42B76"/>
    <w:rsid w:val="345DA2FC"/>
    <w:rsid w:val="36535BF1"/>
    <w:rsid w:val="36775402"/>
    <w:rsid w:val="376F3852"/>
    <w:rsid w:val="388C4AB4"/>
    <w:rsid w:val="3932DD75"/>
    <w:rsid w:val="3A995BF8"/>
    <w:rsid w:val="3AA6BD8C"/>
    <w:rsid w:val="3D33F6C3"/>
    <w:rsid w:val="3D76D6BA"/>
    <w:rsid w:val="3EC37DBE"/>
    <w:rsid w:val="3EDD0BDF"/>
    <w:rsid w:val="3FB0544C"/>
    <w:rsid w:val="3FB407D4"/>
    <w:rsid w:val="409F4FCA"/>
    <w:rsid w:val="41841897"/>
    <w:rsid w:val="41BC2C70"/>
    <w:rsid w:val="4231C6FA"/>
    <w:rsid w:val="426C3362"/>
    <w:rsid w:val="4466F830"/>
    <w:rsid w:val="45D75462"/>
    <w:rsid w:val="46409548"/>
    <w:rsid w:val="489AF50D"/>
    <w:rsid w:val="495521DC"/>
    <w:rsid w:val="49657B80"/>
    <w:rsid w:val="4970DB58"/>
    <w:rsid w:val="51A3C852"/>
    <w:rsid w:val="51C79C97"/>
    <w:rsid w:val="53E06846"/>
    <w:rsid w:val="554513D6"/>
    <w:rsid w:val="5643DFE2"/>
    <w:rsid w:val="565A307C"/>
    <w:rsid w:val="599D4642"/>
    <w:rsid w:val="5A002A87"/>
    <w:rsid w:val="5B591B69"/>
    <w:rsid w:val="5B88F7F8"/>
    <w:rsid w:val="5CF2EBAF"/>
    <w:rsid w:val="5D272030"/>
    <w:rsid w:val="5D3152E8"/>
    <w:rsid w:val="5DE6BBFA"/>
    <w:rsid w:val="5E6973F8"/>
    <w:rsid w:val="604C8FAC"/>
    <w:rsid w:val="6274A9B0"/>
    <w:rsid w:val="6308CA49"/>
    <w:rsid w:val="631F35BC"/>
    <w:rsid w:val="6428BE0F"/>
    <w:rsid w:val="648B9DDE"/>
    <w:rsid w:val="64EB4F4A"/>
    <w:rsid w:val="6588C205"/>
    <w:rsid w:val="65E95744"/>
    <w:rsid w:val="65EB9050"/>
    <w:rsid w:val="665E9F3E"/>
    <w:rsid w:val="66D47DDF"/>
    <w:rsid w:val="670F7753"/>
    <w:rsid w:val="6821C0F1"/>
    <w:rsid w:val="6891C83A"/>
    <w:rsid w:val="6BC4FAAA"/>
    <w:rsid w:val="6C5A8943"/>
    <w:rsid w:val="6E37031B"/>
    <w:rsid w:val="6E74ACB8"/>
    <w:rsid w:val="6ECCB67C"/>
    <w:rsid w:val="6FEE42CA"/>
    <w:rsid w:val="7020C795"/>
    <w:rsid w:val="702FE391"/>
    <w:rsid w:val="71BA9425"/>
    <w:rsid w:val="71D9A6CB"/>
    <w:rsid w:val="72FFAB0E"/>
    <w:rsid w:val="7489DBF1"/>
    <w:rsid w:val="7662B070"/>
    <w:rsid w:val="76D74D32"/>
    <w:rsid w:val="77112CD8"/>
    <w:rsid w:val="789F911A"/>
    <w:rsid w:val="78A6012E"/>
    <w:rsid w:val="791515D2"/>
    <w:rsid w:val="796942B5"/>
    <w:rsid w:val="7D3504F7"/>
    <w:rsid w:val="7EBAE9A8"/>
    <w:rsid w:val="7F57A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F6067"/>
  <w15:chartTrackingRefBased/>
  <w15:docId w15:val="{582A3BBC-FDDE-4FFD-8590-FFD02D71D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2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2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2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2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2E6"/>
    <w:rPr>
      <w:rFonts w:eastAsiaTheme="majorEastAsia" w:cstheme="majorBidi"/>
      <w:color w:val="272727" w:themeColor="text1" w:themeTint="D8"/>
    </w:rPr>
  </w:style>
  <w:style w:type="paragraph" w:styleId="Title">
    <w:name w:val="Title"/>
    <w:basedOn w:val="Normal"/>
    <w:next w:val="Normal"/>
    <w:link w:val="TitleChar"/>
    <w:uiPriority w:val="10"/>
    <w:qFormat/>
    <w:rsid w:val="00B212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2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2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12E6"/>
    <w:rPr>
      <w:i/>
      <w:iCs/>
      <w:color w:val="404040" w:themeColor="text1" w:themeTint="BF"/>
    </w:rPr>
  </w:style>
  <w:style w:type="paragraph" w:styleId="ListParagraph">
    <w:name w:val="List Paragraph"/>
    <w:basedOn w:val="Normal"/>
    <w:uiPriority w:val="34"/>
    <w:qFormat/>
    <w:rsid w:val="00B212E6"/>
    <w:pPr>
      <w:ind w:left="720"/>
      <w:contextualSpacing/>
    </w:pPr>
  </w:style>
  <w:style w:type="character" w:styleId="IntenseEmphasis">
    <w:name w:val="Intense Emphasis"/>
    <w:basedOn w:val="DefaultParagraphFont"/>
    <w:uiPriority w:val="21"/>
    <w:qFormat/>
    <w:rsid w:val="00B212E6"/>
    <w:rPr>
      <w:i/>
      <w:iCs/>
      <w:color w:val="0F4761" w:themeColor="accent1" w:themeShade="BF"/>
    </w:rPr>
  </w:style>
  <w:style w:type="paragraph" w:styleId="IntenseQuote">
    <w:name w:val="Intense Quote"/>
    <w:basedOn w:val="Normal"/>
    <w:next w:val="Normal"/>
    <w:link w:val="IntenseQuoteChar"/>
    <w:uiPriority w:val="30"/>
    <w:qFormat/>
    <w:rsid w:val="00B21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2E6"/>
    <w:rPr>
      <w:i/>
      <w:iCs/>
      <w:color w:val="0F4761" w:themeColor="accent1" w:themeShade="BF"/>
    </w:rPr>
  </w:style>
  <w:style w:type="character" w:styleId="IntenseReference">
    <w:name w:val="Intense Reference"/>
    <w:basedOn w:val="DefaultParagraphFont"/>
    <w:uiPriority w:val="32"/>
    <w:qFormat/>
    <w:rsid w:val="00B212E6"/>
    <w:rPr>
      <w:b/>
      <w:bCs/>
      <w:smallCaps/>
      <w:color w:val="0F4761" w:themeColor="accent1" w:themeShade="BF"/>
      <w:spacing w:val="5"/>
    </w:rPr>
  </w:style>
  <w:style w:type="character" w:styleId="CommentReference">
    <w:name w:val="annotation reference"/>
    <w:basedOn w:val="DefaultParagraphFont"/>
    <w:uiPriority w:val="99"/>
    <w:semiHidden/>
    <w:unhideWhenUsed/>
    <w:rsid w:val="00B212E6"/>
    <w:rPr>
      <w:sz w:val="16"/>
      <w:szCs w:val="16"/>
    </w:rPr>
  </w:style>
  <w:style w:type="character" w:customStyle="1" w:styleId="normaltextrun">
    <w:name w:val="normaltextrun"/>
    <w:basedOn w:val="DefaultParagraphFont"/>
    <w:rsid w:val="00B212E6"/>
  </w:style>
  <w:style w:type="paragraph" w:customStyle="1" w:styleId="Default">
    <w:name w:val="Default"/>
    <w:rsid w:val="00B212E6"/>
    <w:pPr>
      <w:autoSpaceDE w:val="0"/>
      <w:autoSpaceDN w:val="0"/>
      <w:adjustRightInd w:val="0"/>
    </w:pPr>
    <w:rPr>
      <w:rFonts w:ascii="Lucida Sans Unicode" w:hAnsi="Lucida Sans Unicode" w:cs="Lucida Sans Unicode"/>
      <w:color w:val="000000"/>
      <w:kern w:val="0"/>
    </w:rPr>
  </w:style>
  <w:style w:type="table" w:styleId="TableGrid">
    <w:name w:val="Table Grid"/>
    <w:basedOn w:val="TableNormal"/>
    <w:uiPriority w:val="39"/>
    <w:rsid w:val="00922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9227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692275"/>
  </w:style>
  <w:style w:type="paragraph" w:styleId="Header">
    <w:name w:val="header"/>
    <w:basedOn w:val="Normal"/>
    <w:link w:val="HeaderChar"/>
    <w:uiPriority w:val="99"/>
    <w:unhideWhenUsed/>
    <w:rsid w:val="008E3AEA"/>
    <w:pPr>
      <w:tabs>
        <w:tab w:val="center" w:pos="4513"/>
        <w:tab w:val="right" w:pos="9026"/>
      </w:tabs>
    </w:pPr>
  </w:style>
  <w:style w:type="character" w:customStyle="1" w:styleId="HeaderChar">
    <w:name w:val="Header Char"/>
    <w:basedOn w:val="DefaultParagraphFont"/>
    <w:link w:val="Header"/>
    <w:uiPriority w:val="99"/>
    <w:rsid w:val="008E3AEA"/>
  </w:style>
  <w:style w:type="paragraph" w:styleId="Footer">
    <w:name w:val="footer"/>
    <w:basedOn w:val="Normal"/>
    <w:link w:val="FooterChar"/>
    <w:uiPriority w:val="99"/>
    <w:unhideWhenUsed/>
    <w:rsid w:val="008E3AEA"/>
    <w:pPr>
      <w:tabs>
        <w:tab w:val="center" w:pos="4513"/>
        <w:tab w:val="right" w:pos="9026"/>
      </w:tabs>
    </w:pPr>
  </w:style>
  <w:style w:type="character" w:customStyle="1" w:styleId="FooterChar">
    <w:name w:val="Footer Char"/>
    <w:basedOn w:val="DefaultParagraphFont"/>
    <w:link w:val="Footer"/>
    <w:uiPriority w:val="99"/>
    <w:rsid w:val="008E3AEA"/>
  </w:style>
  <w:style w:type="character" w:styleId="Hyperlink">
    <w:name w:val="Hyperlink"/>
    <w:basedOn w:val="DefaultParagraphFont"/>
    <w:uiPriority w:val="99"/>
    <w:unhideWhenUsed/>
    <w:rsid w:val="36775402"/>
    <w:rPr>
      <w:color w:val="467886"/>
      <w:u w:val="single"/>
    </w:rPr>
  </w:style>
  <w:style w:type="paragraph" w:styleId="Revision">
    <w:name w:val="Revision"/>
    <w:hidden/>
    <w:uiPriority w:val="99"/>
    <w:semiHidden/>
    <w:rsid w:val="000E6B68"/>
  </w:style>
  <w:style w:type="character" w:styleId="UnresolvedMention">
    <w:name w:val="Unresolved Mention"/>
    <w:basedOn w:val="DefaultParagraphFont"/>
    <w:uiPriority w:val="99"/>
    <w:semiHidden/>
    <w:unhideWhenUsed/>
    <w:rsid w:val="000E6B68"/>
    <w:rPr>
      <w:color w:val="605E5C"/>
      <w:shd w:val="clear" w:color="auto" w:fill="E1DFDD"/>
    </w:rPr>
  </w:style>
  <w:style w:type="paragraph" w:styleId="CommentText">
    <w:name w:val="annotation text"/>
    <w:basedOn w:val="Normal"/>
    <w:link w:val="CommentTextChar"/>
    <w:uiPriority w:val="99"/>
    <w:unhideWhenUsed/>
    <w:rsid w:val="00927BC8"/>
    <w:rPr>
      <w:sz w:val="20"/>
      <w:szCs w:val="20"/>
    </w:rPr>
  </w:style>
  <w:style w:type="character" w:customStyle="1" w:styleId="CommentTextChar">
    <w:name w:val="Comment Text Char"/>
    <w:basedOn w:val="DefaultParagraphFont"/>
    <w:link w:val="CommentText"/>
    <w:uiPriority w:val="99"/>
    <w:rsid w:val="00927BC8"/>
    <w:rPr>
      <w:sz w:val="20"/>
      <w:szCs w:val="20"/>
    </w:rPr>
  </w:style>
  <w:style w:type="paragraph" w:styleId="CommentSubject">
    <w:name w:val="annotation subject"/>
    <w:basedOn w:val="CommentText"/>
    <w:next w:val="CommentText"/>
    <w:link w:val="CommentSubjectChar"/>
    <w:uiPriority w:val="99"/>
    <w:semiHidden/>
    <w:unhideWhenUsed/>
    <w:rsid w:val="00927BC8"/>
    <w:rPr>
      <w:b/>
      <w:bCs/>
    </w:rPr>
  </w:style>
  <w:style w:type="character" w:customStyle="1" w:styleId="CommentSubjectChar">
    <w:name w:val="Comment Subject Char"/>
    <w:basedOn w:val="CommentTextChar"/>
    <w:link w:val="CommentSubject"/>
    <w:uiPriority w:val="99"/>
    <w:semiHidden/>
    <w:rsid w:val="00927BC8"/>
    <w:rPr>
      <w:b/>
      <w:bCs/>
      <w:sz w:val="20"/>
      <w:szCs w:val="20"/>
    </w:rPr>
  </w:style>
  <w:style w:type="character" w:styleId="FollowedHyperlink">
    <w:name w:val="FollowedHyperlink"/>
    <w:basedOn w:val="DefaultParagraphFont"/>
    <w:uiPriority w:val="99"/>
    <w:semiHidden/>
    <w:unhideWhenUsed/>
    <w:rsid w:val="00927B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55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umentation.cochrane.org/revman-kb/cochrane-review-template-204637793.html" TargetMode="External"/><Relationship Id="rId5" Type="http://schemas.openxmlformats.org/officeDocument/2006/relationships/styles" Target="styles.xml"/><Relationship Id="rId10" Type="http://schemas.openxmlformats.org/officeDocument/2006/relationships/hyperlink" Target="https://www.cochranelibrary.com/cdsr/editorial-polic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90fa27b-c712-4f9b-b430-faf23a963afc">
      <UserInfo>
        <DisplayName/>
        <AccountId xsi:nil="true"/>
        <AccountType/>
      </UserInfo>
    </SharedWithUsers>
    <lcf76f155ced4ddcb4097134ff3c332f xmlns="cb9145fc-2c89-4a6e-a83b-13800f50d8d8">
      <Terms xmlns="http://schemas.microsoft.com/office/infopath/2007/PartnerControls"/>
    </lcf76f155ced4ddcb4097134ff3c332f>
    <TaxCatchAll xmlns="590fa27b-c712-4f9b-b430-faf23a963a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873E1B90C688448A79A6D74C012457" ma:contentTypeVersion="16" ma:contentTypeDescription="Create a new document." ma:contentTypeScope="" ma:versionID="7033f864a355d547cd25d8cc3200756a">
  <xsd:schema xmlns:xsd="http://www.w3.org/2001/XMLSchema" xmlns:xs="http://www.w3.org/2001/XMLSchema" xmlns:p="http://schemas.microsoft.com/office/2006/metadata/properties" xmlns:ns2="590fa27b-c712-4f9b-b430-faf23a963afc" xmlns:ns3="cb9145fc-2c89-4a6e-a83b-13800f50d8d8" targetNamespace="http://schemas.microsoft.com/office/2006/metadata/properties" ma:root="true" ma:fieldsID="ac5ee01e823d0a2d457945ac75ed2daf" ns2:_="" ns3:_="">
    <xsd:import namespace="590fa27b-c712-4f9b-b430-faf23a963afc"/>
    <xsd:import namespace="cb9145fc-2c89-4a6e-a83b-13800f50d8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lcf76f155ced4ddcb4097134ff3c332f" minOccurs="0"/>
                <xsd:element ref="ns2:TaxCatchAll" minOccurs="0"/>
                <xsd:element ref="ns3:MediaServiceOCR"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fa27b-c712-4f9b-b430-faf23a963a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728a45d-3f1c-4a2d-b980-88a74b2fee88}" ma:internalName="TaxCatchAll" ma:showField="CatchAllData" ma:web="590fa27b-c712-4f9b-b430-faf23a963a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45fc-2c89-4a6e-a83b-13800f50d8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312355-af61-47fa-b102-1b6921dfb47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975F37-1F75-49F1-A545-A63C6AAF48BA}">
  <ds:schemaRefs>
    <ds:schemaRef ds:uri="http://schemas.microsoft.com/office/2006/metadata/properties"/>
    <ds:schemaRef ds:uri="http://schemas.microsoft.com/office/infopath/2007/PartnerControls"/>
    <ds:schemaRef ds:uri="590fa27b-c712-4f9b-b430-faf23a963afc"/>
    <ds:schemaRef ds:uri="cb9145fc-2c89-4a6e-a83b-13800f50d8d8"/>
  </ds:schemaRefs>
</ds:datastoreItem>
</file>

<file path=customXml/itemProps2.xml><?xml version="1.0" encoding="utf-8"?>
<ds:datastoreItem xmlns:ds="http://schemas.openxmlformats.org/officeDocument/2006/customXml" ds:itemID="{7A64A4A0-F708-408A-AB20-D556B8243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fa27b-c712-4f9b-b430-faf23a963afc"/>
    <ds:schemaRef ds:uri="cb9145fc-2c89-4a6e-a83b-13800f50d8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A8F650-E370-4BCB-A8B6-4420ECA58B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Grohmann</dc:creator>
  <cp:keywords/>
  <dc:description/>
  <cp:lastModifiedBy>Jivitesh Newoor</cp:lastModifiedBy>
  <cp:revision>3</cp:revision>
  <dcterms:created xsi:type="dcterms:W3CDTF">2026-03-24T15:35:00Z</dcterms:created>
  <dcterms:modified xsi:type="dcterms:W3CDTF">2026-03-24T15:36:00Z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0x01010004873E1B90C688448A79A6D74C012457</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{"FileActivityType":"9","FileActivityTimeStamp":"2025-01-15T16:03:19.680Z","FileActivityUsersOnPage":[{"DisplayName":"Steph Grohmann","Id":"sgrohmann@cochrane.org"}],"FileActivityNavigationId":null}</vt:lpwstr>
  </property>
  <property fmtid="{D5CDD505-2E9C-101B-9397-08002B2CF9AE}" pid="7" name="TriggerFlowInfo">
    <vt:lpwstr/>
  </property>
</Properties>
</file>