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F1DE5" w14:textId="5F78DF6A" w:rsidR="009B47FC" w:rsidRDefault="00493CBF" w:rsidP="00604B05">
      <w:pPr>
        <w:sectPr w:rsidR="009B47FC" w:rsidSect="009B47FC">
          <w:headerReference w:type="default" r:id="rId8"/>
          <w:footerReference w:type="default" r:id="rId9"/>
          <w:pgSz w:w="11906" w:h="16838" w:code="9"/>
          <w:pgMar w:top="1134" w:right="1134" w:bottom="1134" w:left="1134" w:header="680" w:footer="624" w:gutter="0"/>
          <w:cols w:space="708"/>
          <w:docGrid w:linePitch="360"/>
        </w:sectPr>
      </w:pPr>
      <w:r w:rsidRPr="00493CBF">
        <w:rPr>
          <w:noProof/>
          <w:lang w:eastAsia="en-GB"/>
        </w:rPr>
        <w:drawing>
          <wp:inline distT="0" distB="0" distL="0" distR="0" wp14:anchorId="3B1FC93D" wp14:editId="5ACA76AF">
            <wp:extent cx="1835150" cy="560741"/>
            <wp:effectExtent l="0" t="0" r="0" b="0"/>
            <wp:docPr id="4" name="Picture 4" descr="C:\Users\CharlottePestridge\Dropbox (Cochrane)\- 00 CET Shared\CEAD (CET shared)\Brand\All sub-brand logos &amp; logo graphics_Nov2016\Innovations logos\Cochrane Innovations logo\Digital - RGB\Landscape\Cochrane_Innovation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ottePestridge\Dropbox (Cochrane)\- 00 CET Shared\CEAD (CET shared)\Brand\All sub-brand logos &amp; logo graphics_Nov2016\Innovations logos\Cochrane Innovations logo\Digital - RGB\Landscape\Cochrane_Innovations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7440" cy="579774"/>
                    </a:xfrm>
                    <a:prstGeom prst="rect">
                      <a:avLst/>
                    </a:prstGeom>
                    <a:noFill/>
                    <a:ln>
                      <a:noFill/>
                    </a:ln>
                  </pic:spPr>
                </pic:pic>
              </a:graphicData>
            </a:graphic>
          </wp:inline>
        </w:drawing>
      </w:r>
    </w:p>
    <w:p w14:paraId="2DCADFB7" w14:textId="5DB23ED6" w:rsidR="00176784" w:rsidRDefault="00176784" w:rsidP="00176784">
      <w:pPr>
        <w:pStyle w:val="Introduction"/>
      </w:pPr>
    </w:p>
    <w:p w14:paraId="5AF53D54" w14:textId="7C6DDB35" w:rsidR="00D62909" w:rsidRDefault="00493CBF" w:rsidP="004D6831">
      <w:pPr>
        <w:pStyle w:val="Heading1"/>
      </w:pPr>
      <w:r>
        <w:t>Business Development Manager</w:t>
      </w:r>
    </w:p>
    <w:p w14:paraId="7B128AF0" w14:textId="77777777" w:rsidR="00493CBF" w:rsidRPr="00493CBF" w:rsidRDefault="00493CBF" w:rsidP="00493CBF">
      <w:pPr>
        <w:sectPr w:rsidR="00493CBF" w:rsidRPr="00493CBF" w:rsidSect="00D62909">
          <w:type w:val="continuous"/>
          <w:pgSz w:w="11906" w:h="16838" w:code="9"/>
          <w:pgMar w:top="1134" w:right="1134" w:bottom="1134" w:left="1134" w:header="680" w:footer="624" w:gutter="0"/>
          <w:cols w:space="708"/>
          <w:docGrid w:linePitch="360"/>
        </w:sectPr>
      </w:pPr>
    </w:p>
    <w:tbl>
      <w:tblPr>
        <w:tblW w:w="8897"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ook w:val="04A0" w:firstRow="1" w:lastRow="0" w:firstColumn="1" w:lastColumn="0" w:noHBand="0" w:noVBand="1"/>
      </w:tblPr>
      <w:tblGrid>
        <w:gridCol w:w="2093"/>
        <w:gridCol w:w="6804"/>
      </w:tblGrid>
      <w:tr w:rsidR="004F1EB4" w:rsidRPr="005A5448" w14:paraId="46753321" w14:textId="77777777" w:rsidTr="004F1EB4">
        <w:tc>
          <w:tcPr>
            <w:tcW w:w="8897" w:type="dxa"/>
            <w:gridSpan w:val="2"/>
            <w:shd w:val="clear" w:color="auto" w:fill="auto"/>
            <w:vAlign w:val="center"/>
          </w:tcPr>
          <w:p w14:paraId="234919F3" w14:textId="77777777" w:rsidR="004F1EB4" w:rsidRPr="005A5448" w:rsidRDefault="004F1EB4" w:rsidP="004F1EB4">
            <w:pPr>
              <w:pStyle w:val="Sub-head"/>
              <w:rPr>
                <w:sz w:val="22"/>
              </w:rPr>
            </w:pPr>
            <w:r w:rsidRPr="005A5448">
              <w:rPr>
                <w:sz w:val="22"/>
              </w:rPr>
              <w:t>JOB DETAILS</w:t>
            </w:r>
          </w:p>
        </w:tc>
      </w:tr>
      <w:tr w:rsidR="004F1EB4" w:rsidRPr="005A5448" w14:paraId="37AE9262" w14:textId="77777777" w:rsidTr="004F1EB4">
        <w:tc>
          <w:tcPr>
            <w:tcW w:w="2093" w:type="dxa"/>
          </w:tcPr>
          <w:p w14:paraId="19374724" w14:textId="77777777" w:rsidR="004F1EB4" w:rsidRPr="006C4ECF" w:rsidRDefault="004F1EB4" w:rsidP="004F1EB4">
            <w:pPr>
              <w:pStyle w:val="BodyText"/>
              <w:rPr>
                <w:rFonts w:asciiTheme="minorHAnsi" w:hAnsiTheme="minorHAnsi"/>
                <w:bCs/>
                <w:sz w:val="22"/>
              </w:rPr>
            </w:pPr>
            <w:r w:rsidRPr="006C4ECF">
              <w:rPr>
                <w:rFonts w:asciiTheme="minorHAnsi" w:hAnsiTheme="minorHAnsi"/>
                <w:bCs/>
                <w:sz w:val="22"/>
              </w:rPr>
              <w:t xml:space="preserve">Job Title:  </w:t>
            </w:r>
          </w:p>
        </w:tc>
        <w:tc>
          <w:tcPr>
            <w:tcW w:w="6804" w:type="dxa"/>
          </w:tcPr>
          <w:p w14:paraId="78B0F4DC" w14:textId="119A9A86" w:rsidR="004F1EB4" w:rsidRPr="006C4ECF" w:rsidRDefault="00493CBF" w:rsidP="004F1EB4">
            <w:pPr>
              <w:pStyle w:val="BodyText"/>
              <w:rPr>
                <w:rFonts w:cs="Arial"/>
                <w:bCs/>
                <w:sz w:val="22"/>
              </w:rPr>
            </w:pPr>
            <w:r>
              <w:rPr>
                <w:rFonts w:cs="Arial"/>
                <w:bCs/>
                <w:sz w:val="22"/>
              </w:rPr>
              <w:t>Business</w:t>
            </w:r>
            <w:r w:rsidR="00660F24" w:rsidRPr="006C4ECF">
              <w:rPr>
                <w:rFonts w:cs="Arial"/>
                <w:bCs/>
                <w:sz w:val="22"/>
              </w:rPr>
              <w:t xml:space="preserve"> Development Manager</w:t>
            </w:r>
          </w:p>
        </w:tc>
      </w:tr>
      <w:tr w:rsidR="004F1EB4" w:rsidRPr="005A5448" w14:paraId="4674F7C2" w14:textId="77777777" w:rsidTr="004F1EB4">
        <w:tc>
          <w:tcPr>
            <w:tcW w:w="2093" w:type="dxa"/>
          </w:tcPr>
          <w:p w14:paraId="3F329A2F" w14:textId="77777777" w:rsidR="004F1EB4" w:rsidRPr="006C4ECF" w:rsidRDefault="004F1EB4" w:rsidP="004F1EB4">
            <w:pPr>
              <w:pStyle w:val="BodyText"/>
              <w:rPr>
                <w:rFonts w:asciiTheme="minorHAnsi" w:hAnsiTheme="minorHAnsi"/>
                <w:bCs/>
                <w:sz w:val="22"/>
              </w:rPr>
            </w:pPr>
            <w:r w:rsidRPr="006C4ECF">
              <w:rPr>
                <w:rFonts w:asciiTheme="minorHAnsi" w:hAnsiTheme="minorHAnsi"/>
                <w:bCs/>
                <w:sz w:val="22"/>
              </w:rPr>
              <w:t>Reports to (title):</w:t>
            </w:r>
          </w:p>
        </w:tc>
        <w:tc>
          <w:tcPr>
            <w:tcW w:w="6804" w:type="dxa"/>
          </w:tcPr>
          <w:p w14:paraId="1351DC16" w14:textId="2075DEAC" w:rsidR="004F1EB4" w:rsidRPr="006C4ECF" w:rsidRDefault="00660F24" w:rsidP="00CF1638">
            <w:pPr>
              <w:pStyle w:val="BodyText"/>
              <w:rPr>
                <w:rFonts w:cs="Arial"/>
                <w:bCs/>
                <w:sz w:val="22"/>
              </w:rPr>
            </w:pPr>
            <w:r w:rsidRPr="006C4ECF">
              <w:rPr>
                <w:rFonts w:cs="Arial"/>
                <w:bCs/>
                <w:sz w:val="22"/>
              </w:rPr>
              <w:t>CEO – Cochrane Innovations</w:t>
            </w:r>
          </w:p>
        </w:tc>
      </w:tr>
      <w:tr w:rsidR="004F1EB4" w:rsidRPr="005A5448" w14:paraId="5F36F632" w14:textId="77777777" w:rsidTr="004F1EB4">
        <w:tc>
          <w:tcPr>
            <w:tcW w:w="2093" w:type="dxa"/>
          </w:tcPr>
          <w:p w14:paraId="1051970F" w14:textId="77777777" w:rsidR="004F1EB4" w:rsidRPr="006C4ECF" w:rsidRDefault="004F1EB4" w:rsidP="004F1EB4">
            <w:pPr>
              <w:pStyle w:val="BodyText"/>
              <w:rPr>
                <w:rFonts w:asciiTheme="minorHAnsi" w:hAnsiTheme="minorHAnsi"/>
                <w:bCs/>
                <w:sz w:val="22"/>
              </w:rPr>
            </w:pPr>
            <w:r w:rsidRPr="006C4ECF">
              <w:rPr>
                <w:rFonts w:asciiTheme="minorHAnsi" w:hAnsiTheme="minorHAnsi"/>
                <w:bCs/>
                <w:sz w:val="22"/>
              </w:rPr>
              <w:t>Date:</w:t>
            </w:r>
          </w:p>
        </w:tc>
        <w:tc>
          <w:tcPr>
            <w:tcW w:w="6804" w:type="dxa"/>
          </w:tcPr>
          <w:p w14:paraId="251CDC2A" w14:textId="64B4D870" w:rsidR="004F1EB4" w:rsidRPr="006C4ECF" w:rsidRDefault="00493CBF" w:rsidP="00493CBF">
            <w:pPr>
              <w:pStyle w:val="BodyText"/>
              <w:rPr>
                <w:rFonts w:cs="Arial"/>
                <w:bCs/>
                <w:sz w:val="22"/>
              </w:rPr>
            </w:pPr>
            <w:r>
              <w:rPr>
                <w:rFonts w:cs="Arial"/>
                <w:bCs/>
                <w:sz w:val="22"/>
              </w:rPr>
              <w:t>January</w:t>
            </w:r>
            <w:r w:rsidR="00660F24" w:rsidRPr="006C4ECF">
              <w:rPr>
                <w:rFonts w:cs="Arial"/>
                <w:bCs/>
                <w:sz w:val="22"/>
              </w:rPr>
              <w:t xml:space="preserve"> 201</w:t>
            </w:r>
            <w:r>
              <w:rPr>
                <w:rFonts w:cs="Arial"/>
                <w:bCs/>
                <w:sz w:val="22"/>
              </w:rPr>
              <w:t>7</w:t>
            </w:r>
          </w:p>
        </w:tc>
      </w:tr>
    </w:tbl>
    <w:p w14:paraId="5A8FCC2E" w14:textId="77777777" w:rsidR="004F1EB4" w:rsidRPr="005A5448" w:rsidRDefault="004F1EB4" w:rsidP="004F1EB4">
      <w:pPr>
        <w:pStyle w:val="BodyText"/>
        <w:rPr>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5A5448" w14:paraId="5B32A04B" w14:textId="77777777" w:rsidTr="004F1EB4">
        <w:tc>
          <w:tcPr>
            <w:tcW w:w="8897" w:type="dxa"/>
            <w:shd w:val="clear" w:color="auto" w:fill="auto"/>
            <w:vAlign w:val="center"/>
          </w:tcPr>
          <w:p w14:paraId="5998EFC1" w14:textId="77777777" w:rsidR="004F1EB4" w:rsidRPr="005A5448" w:rsidRDefault="004F1EB4" w:rsidP="004F1EB4">
            <w:pPr>
              <w:pStyle w:val="Sub-head"/>
              <w:rPr>
                <w:sz w:val="22"/>
              </w:rPr>
            </w:pPr>
            <w:r w:rsidRPr="005A5448">
              <w:rPr>
                <w:sz w:val="22"/>
              </w:rPr>
              <w:t>PURPOSE OF THE JOB</w:t>
            </w:r>
          </w:p>
        </w:tc>
      </w:tr>
      <w:tr w:rsidR="004F1EB4" w:rsidRPr="005A5448" w14:paraId="647B51BC" w14:textId="77777777" w:rsidTr="004F1EB4">
        <w:tc>
          <w:tcPr>
            <w:tcW w:w="8897" w:type="dxa"/>
          </w:tcPr>
          <w:p w14:paraId="0FDC87D8" w14:textId="7F0D7767" w:rsidR="00E7009A" w:rsidRDefault="00660F24" w:rsidP="00660F24">
            <w:pPr>
              <w:spacing w:before="100" w:beforeAutospacing="1" w:after="100" w:afterAutospacing="1" w:line="255" w:lineRule="atLeast"/>
              <w:jc w:val="both"/>
              <w:rPr>
                <w:rFonts w:asciiTheme="majorHAnsi" w:hAnsiTheme="majorHAnsi" w:cs="Arial"/>
              </w:rPr>
            </w:pPr>
            <w:r w:rsidRPr="006C4ECF">
              <w:rPr>
                <w:rFonts w:asciiTheme="majorHAnsi" w:hAnsiTheme="majorHAnsi" w:cs="Arial"/>
              </w:rPr>
              <w:t xml:space="preserve">Support the CEO of Cochrane Innovations by leading the </w:t>
            </w:r>
            <w:r w:rsidR="00E7009A">
              <w:rPr>
                <w:rFonts w:asciiTheme="majorHAnsi" w:hAnsiTheme="majorHAnsi" w:cs="Arial"/>
              </w:rPr>
              <w:t>sales of Cochrane’s emerging systematic review-related product portfolio with particular focus on the new Cochrane systematic review online training programme, and Covidence and RevMan systematic review production software, to create profitable lines of new business for Cochrane products.</w:t>
            </w:r>
          </w:p>
          <w:p w14:paraId="403C4DA4" w14:textId="79491454" w:rsidR="004F1EB4" w:rsidRPr="006C4ECF" w:rsidRDefault="00660F24" w:rsidP="000C4C57">
            <w:pPr>
              <w:spacing w:before="100" w:beforeAutospacing="1" w:after="100" w:afterAutospacing="1" w:line="255" w:lineRule="atLeast"/>
              <w:jc w:val="both"/>
              <w:rPr>
                <w:rFonts w:asciiTheme="majorHAnsi" w:hAnsiTheme="majorHAnsi" w:cs="Arial"/>
              </w:rPr>
            </w:pPr>
            <w:r w:rsidRPr="006C4ECF">
              <w:rPr>
                <w:rFonts w:asciiTheme="majorHAnsi" w:hAnsiTheme="majorHAnsi" w:cs="Arial"/>
              </w:rPr>
              <w:t>Help to diversify and expand Cochrane’s funding base and ensure a sustainable future for Cochrane</w:t>
            </w:r>
            <w:r w:rsidR="00E7009A">
              <w:rPr>
                <w:rFonts w:asciiTheme="majorHAnsi" w:hAnsiTheme="majorHAnsi" w:cs="Arial"/>
              </w:rPr>
              <w:t xml:space="preserve"> Innovations</w:t>
            </w:r>
            <w:r w:rsidRPr="006C4ECF">
              <w:rPr>
                <w:rFonts w:asciiTheme="majorHAnsi" w:hAnsiTheme="majorHAnsi" w:cs="Arial"/>
              </w:rPr>
              <w:t>. Build key relationships with customers and collaborate with senior management and stakeholders across Cochrane to help implement the overall in</w:t>
            </w:r>
            <w:r w:rsidR="00E7009A">
              <w:rPr>
                <w:rFonts w:asciiTheme="majorHAnsi" w:hAnsiTheme="majorHAnsi" w:cs="Arial"/>
              </w:rPr>
              <w:t xml:space="preserve">novation strategy through </w:t>
            </w:r>
            <w:r w:rsidR="003F0B5A">
              <w:rPr>
                <w:rFonts w:asciiTheme="majorHAnsi" w:hAnsiTheme="majorHAnsi" w:cs="Arial"/>
              </w:rPr>
              <w:t xml:space="preserve">sales and </w:t>
            </w:r>
            <w:r w:rsidR="00E7009A">
              <w:rPr>
                <w:rFonts w:asciiTheme="majorHAnsi" w:hAnsiTheme="majorHAnsi" w:cs="Arial"/>
              </w:rPr>
              <w:t>business develo</w:t>
            </w:r>
            <w:r w:rsidR="000C4C57">
              <w:rPr>
                <w:rFonts w:asciiTheme="majorHAnsi" w:hAnsiTheme="majorHAnsi" w:cs="Arial"/>
              </w:rPr>
              <w:t>pment</w:t>
            </w:r>
            <w:r w:rsidRPr="006C4ECF">
              <w:rPr>
                <w:rFonts w:asciiTheme="majorHAnsi" w:hAnsiTheme="majorHAnsi" w:cs="Arial"/>
              </w:rPr>
              <w:t>.</w:t>
            </w:r>
          </w:p>
        </w:tc>
      </w:tr>
    </w:tbl>
    <w:p w14:paraId="69FB8C3C" w14:textId="77777777" w:rsidR="004F1EB4" w:rsidRPr="005A5448" w:rsidRDefault="004F1EB4" w:rsidP="004F1EB4">
      <w:pPr>
        <w:pStyle w:val="BodyText"/>
        <w:rPr>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5A5448" w14:paraId="14845BBB" w14:textId="77777777" w:rsidTr="004F1EB4">
        <w:tc>
          <w:tcPr>
            <w:tcW w:w="8897" w:type="dxa"/>
            <w:shd w:val="clear" w:color="auto" w:fill="auto"/>
          </w:tcPr>
          <w:p w14:paraId="723FCC0F" w14:textId="77777777" w:rsidR="004F1EB4" w:rsidRPr="005A5448" w:rsidRDefault="004F1EB4" w:rsidP="004F1EB4">
            <w:pPr>
              <w:pStyle w:val="Sub-head"/>
              <w:rPr>
                <w:sz w:val="22"/>
              </w:rPr>
            </w:pPr>
            <w:r w:rsidRPr="005A5448">
              <w:rPr>
                <w:sz w:val="22"/>
              </w:rPr>
              <w:t>PRINCIPAL ACCOUNTABILITIES/KEY RESULT AREAS</w:t>
            </w:r>
          </w:p>
        </w:tc>
      </w:tr>
      <w:tr w:rsidR="004F1EB4" w:rsidRPr="005A5448" w14:paraId="616F265E" w14:textId="77777777" w:rsidTr="004F1EB4">
        <w:tc>
          <w:tcPr>
            <w:tcW w:w="8897" w:type="dxa"/>
          </w:tcPr>
          <w:p w14:paraId="10BFCCD3" w14:textId="64DEAD97" w:rsidR="000C4C57" w:rsidRDefault="000C4C57" w:rsidP="000C4C57">
            <w:pPr>
              <w:pStyle w:val="ListParagraph"/>
              <w:spacing w:after="0" w:line="240" w:lineRule="auto"/>
              <w:ind w:left="0"/>
              <w:jc w:val="both"/>
              <w:rPr>
                <w:rFonts w:asciiTheme="majorHAnsi" w:hAnsiTheme="majorHAnsi" w:cs="Arial"/>
              </w:rPr>
            </w:pPr>
          </w:p>
          <w:p w14:paraId="13850582" w14:textId="0883E68E" w:rsidR="006C5B8A" w:rsidRPr="00860B4C" w:rsidRDefault="006C5B8A" w:rsidP="000C4C57">
            <w:pPr>
              <w:pStyle w:val="ListParagraph"/>
              <w:spacing w:after="0" w:line="240" w:lineRule="auto"/>
              <w:ind w:left="0"/>
              <w:jc w:val="both"/>
              <w:rPr>
                <w:rFonts w:asciiTheme="majorHAnsi" w:hAnsiTheme="majorHAnsi" w:cs="Arial"/>
                <w:b/>
              </w:rPr>
            </w:pPr>
            <w:r w:rsidRPr="00860B4C">
              <w:rPr>
                <w:rFonts w:asciiTheme="majorHAnsi" w:hAnsiTheme="majorHAnsi" w:cs="Arial"/>
                <w:b/>
              </w:rPr>
              <w:t>Sales</w:t>
            </w:r>
          </w:p>
          <w:p w14:paraId="4DB677A9" w14:textId="42BD1A2E" w:rsidR="000C4C57" w:rsidRDefault="00966796" w:rsidP="000C4C57">
            <w:pPr>
              <w:pStyle w:val="ListParagraph"/>
              <w:spacing w:after="0" w:line="240" w:lineRule="auto"/>
              <w:ind w:left="0"/>
              <w:jc w:val="both"/>
              <w:rPr>
                <w:rFonts w:asciiTheme="majorHAnsi" w:hAnsiTheme="majorHAnsi" w:cs="Arial"/>
              </w:rPr>
            </w:pPr>
            <w:r>
              <w:rPr>
                <w:rFonts w:asciiTheme="majorHAnsi" w:hAnsiTheme="majorHAnsi" w:cs="Arial"/>
              </w:rPr>
              <w:t xml:space="preserve">Drive </w:t>
            </w:r>
            <w:r w:rsidR="003F0B5A">
              <w:rPr>
                <w:rFonts w:asciiTheme="majorHAnsi" w:hAnsiTheme="majorHAnsi" w:cs="Arial"/>
              </w:rPr>
              <w:t xml:space="preserve">institutional </w:t>
            </w:r>
            <w:r>
              <w:rPr>
                <w:rFonts w:asciiTheme="majorHAnsi" w:hAnsiTheme="majorHAnsi" w:cs="Arial"/>
              </w:rPr>
              <w:t>sales internationally and across a range of different markets.</w:t>
            </w:r>
          </w:p>
          <w:p w14:paraId="7D490CE1" w14:textId="157AD42E" w:rsidR="004E7BDD" w:rsidRDefault="004E7BDD" w:rsidP="000C4C57">
            <w:pPr>
              <w:pStyle w:val="ListParagraph"/>
              <w:spacing w:after="0" w:line="240" w:lineRule="auto"/>
              <w:ind w:left="0"/>
              <w:jc w:val="both"/>
              <w:rPr>
                <w:rFonts w:asciiTheme="majorHAnsi" w:hAnsiTheme="majorHAnsi" w:cs="Arial"/>
              </w:rPr>
            </w:pPr>
            <w:r>
              <w:rPr>
                <w:rFonts w:asciiTheme="majorHAnsi" w:hAnsiTheme="majorHAnsi" w:cs="Arial"/>
              </w:rPr>
              <w:t>Mana</w:t>
            </w:r>
            <w:r w:rsidR="004809AF">
              <w:rPr>
                <w:rFonts w:asciiTheme="majorHAnsi" w:hAnsiTheme="majorHAnsi" w:cs="Arial"/>
              </w:rPr>
              <w:t xml:space="preserve">ge and implement </w:t>
            </w:r>
            <w:r>
              <w:rPr>
                <w:rFonts w:asciiTheme="majorHAnsi" w:hAnsiTheme="majorHAnsi" w:cs="Arial"/>
              </w:rPr>
              <w:t>sales cycle from lead generation to sales</w:t>
            </w:r>
            <w:r w:rsidR="004809AF">
              <w:rPr>
                <w:rFonts w:asciiTheme="majorHAnsi" w:hAnsiTheme="majorHAnsi" w:cs="Arial"/>
              </w:rPr>
              <w:t>.</w:t>
            </w:r>
          </w:p>
          <w:p w14:paraId="05FD61B9" w14:textId="069E2374" w:rsidR="004E7BDD" w:rsidRDefault="004E7BDD" w:rsidP="000C4C57">
            <w:pPr>
              <w:pStyle w:val="ListParagraph"/>
              <w:spacing w:after="0" w:line="240" w:lineRule="auto"/>
              <w:ind w:left="0"/>
              <w:jc w:val="both"/>
              <w:rPr>
                <w:rFonts w:asciiTheme="majorHAnsi" w:hAnsiTheme="majorHAnsi" w:cs="Arial"/>
              </w:rPr>
            </w:pPr>
            <w:r>
              <w:rPr>
                <w:rFonts w:asciiTheme="majorHAnsi" w:hAnsiTheme="majorHAnsi" w:cs="Arial"/>
              </w:rPr>
              <w:t>Attend sales meetings and demonstrations with potential customers</w:t>
            </w:r>
            <w:r w:rsidR="004809AF">
              <w:rPr>
                <w:rFonts w:asciiTheme="majorHAnsi" w:hAnsiTheme="majorHAnsi" w:cs="Arial"/>
              </w:rPr>
              <w:t>.</w:t>
            </w:r>
          </w:p>
          <w:p w14:paraId="72B77A53" w14:textId="381C25B2" w:rsidR="006C5B8A" w:rsidRDefault="006C5B8A" w:rsidP="000C4C57">
            <w:pPr>
              <w:pStyle w:val="ListParagraph"/>
              <w:spacing w:after="0" w:line="240" w:lineRule="auto"/>
              <w:ind w:left="0"/>
              <w:jc w:val="both"/>
              <w:rPr>
                <w:rFonts w:asciiTheme="majorHAnsi" w:hAnsiTheme="majorHAnsi" w:cs="Arial"/>
              </w:rPr>
            </w:pPr>
            <w:r>
              <w:rPr>
                <w:rFonts w:asciiTheme="majorHAnsi" w:hAnsiTheme="majorHAnsi" w:cs="Arial"/>
              </w:rPr>
              <w:t>Identify potential customers and decision makers and budget holders within the customer organisation.</w:t>
            </w:r>
          </w:p>
          <w:p w14:paraId="2ADF0045" w14:textId="2E54BCFA" w:rsidR="006C5B8A" w:rsidRDefault="006C5B8A" w:rsidP="000C4C57">
            <w:pPr>
              <w:pStyle w:val="ListParagraph"/>
              <w:spacing w:after="0" w:line="240" w:lineRule="auto"/>
              <w:ind w:left="0"/>
              <w:jc w:val="both"/>
              <w:rPr>
                <w:rFonts w:asciiTheme="majorHAnsi" w:hAnsiTheme="majorHAnsi" w:cs="Arial"/>
              </w:rPr>
            </w:pPr>
            <w:r>
              <w:rPr>
                <w:rFonts w:asciiTheme="majorHAnsi" w:hAnsiTheme="majorHAnsi" w:cs="Arial"/>
              </w:rPr>
              <w:t>Ongoing account management and customer relationship management.</w:t>
            </w:r>
          </w:p>
          <w:p w14:paraId="4B8129A9" w14:textId="6B70AD64" w:rsidR="004809AF" w:rsidRDefault="004809AF" w:rsidP="004809AF">
            <w:pPr>
              <w:jc w:val="both"/>
              <w:rPr>
                <w:rFonts w:asciiTheme="majorHAnsi" w:hAnsiTheme="majorHAnsi" w:cs="Arial"/>
              </w:rPr>
            </w:pPr>
            <w:r w:rsidRPr="004809AF">
              <w:rPr>
                <w:rFonts w:asciiTheme="majorHAnsi" w:hAnsiTheme="majorHAnsi" w:cs="Arial"/>
              </w:rPr>
              <w:t>Ensure sales orders are fulfilled and product is delivered to the customer</w:t>
            </w:r>
            <w:r>
              <w:rPr>
                <w:rFonts w:asciiTheme="majorHAnsi" w:hAnsiTheme="majorHAnsi" w:cs="Arial"/>
              </w:rPr>
              <w:t>.</w:t>
            </w:r>
          </w:p>
          <w:p w14:paraId="5CB8C62B" w14:textId="7F026D27" w:rsidR="006C1642" w:rsidRDefault="006C1642" w:rsidP="004809AF">
            <w:pPr>
              <w:jc w:val="both"/>
              <w:rPr>
                <w:rFonts w:asciiTheme="majorHAnsi" w:hAnsiTheme="majorHAnsi" w:cs="Arial"/>
              </w:rPr>
            </w:pPr>
            <w:r w:rsidRPr="006C1642">
              <w:rPr>
                <w:rFonts w:asciiTheme="majorHAnsi" w:hAnsiTheme="majorHAnsi" w:cs="Arial"/>
              </w:rPr>
              <w:t>Develop and manage a customer database, recording all customer activity within CRM system</w:t>
            </w:r>
            <w:r>
              <w:rPr>
                <w:rFonts w:asciiTheme="majorHAnsi" w:hAnsiTheme="majorHAnsi" w:cs="Arial"/>
              </w:rPr>
              <w:t>.</w:t>
            </w:r>
          </w:p>
          <w:p w14:paraId="1B227A84" w14:textId="6270709B" w:rsidR="006C1642" w:rsidRDefault="006C1642" w:rsidP="004809AF">
            <w:pPr>
              <w:jc w:val="both"/>
              <w:rPr>
                <w:rFonts w:asciiTheme="majorHAnsi" w:hAnsiTheme="majorHAnsi" w:cs="Arial"/>
              </w:rPr>
            </w:pPr>
            <w:r>
              <w:rPr>
                <w:rFonts w:asciiTheme="majorHAnsi" w:hAnsiTheme="majorHAnsi" w:cs="Arial"/>
              </w:rPr>
              <w:t>Produce sales collateral.</w:t>
            </w:r>
          </w:p>
          <w:p w14:paraId="4B4337D4" w14:textId="1D76E68F" w:rsidR="006C1642" w:rsidRDefault="006C1642" w:rsidP="004809AF">
            <w:pPr>
              <w:jc w:val="both"/>
              <w:rPr>
                <w:rFonts w:asciiTheme="majorHAnsi" w:hAnsiTheme="majorHAnsi" w:cs="Arial"/>
              </w:rPr>
            </w:pPr>
          </w:p>
          <w:p w14:paraId="6A0EB659" w14:textId="7CDFE125" w:rsidR="006C1642" w:rsidRPr="006C1642" w:rsidRDefault="006C1642" w:rsidP="004809AF">
            <w:pPr>
              <w:jc w:val="both"/>
              <w:rPr>
                <w:rFonts w:asciiTheme="majorHAnsi" w:hAnsiTheme="majorHAnsi" w:cs="Arial"/>
                <w:b/>
              </w:rPr>
            </w:pPr>
            <w:r w:rsidRPr="006C1642">
              <w:rPr>
                <w:rFonts w:asciiTheme="majorHAnsi" w:hAnsiTheme="majorHAnsi" w:cs="Arial"/>
                <w:b/>
              </w:rPr>
              <w:t>Customer service and fu</w:t>
            </w:r>
            <w:r>
              <w:rPr>
                <w:rFonts w:asciiTheme="majorHAnsi" w:hAnsiTheme="majorHAnsi" w:cs="Arial"/>
                <w:b/>
              </w:rPr>
              <w:t>lfilment</w:t>
            </w:r>
          </w:p>
          <w:p w14:paraId="5E317B83" w14:textId="77777777" w:rsidR="006C1642" w:rsidRDefault="004809AF" w:rsidP="004809AF">
            <w:pPr>
              <w:pStyle w:val="ListParagraph"/>
              <w:spacing w:after="0" w:line="240" w:lineRule="auto"/>
              <w:ind w:left="0"/>
              <w:jc w:val="both"/>
              <w:rPr>
                <w:rFonts w:asciiTheme="majorHAnsi" w:hAnsiTheme="majorHAnsi" w:cs="Arial"/>
              </w:rPr>
            </w:pPr>
            <w:r w:rsidRPr="004809AF">
              <w:rPr>
                <w:rFonts w:asciiTheme="majorHAnsi" w:hAnsiTheme="majorHAnsi" w:cs="Arial"/>
              </w:rPr>
              <w:t>Work with Finance and Core Services</w:t>
            </w:r>
            <w:r>
              <w:rPr>
                <w:rFonts w:asciiTheme="majorHAnsi" w:hAnsiTheme="majorHAnsi" w:cs="Arial"/>
              </w:rPr>
              <w:t xml:space="preserve"> (FCS)</w:t>
            </w:r>
            <w:r w:rsidRPr="004809AF">
              <w:rPr>
                <w:rFonts w:asciiTheme="majorHAnsi" w:hAnsiTheme="majorHAnsi" w:cs="Arial"/>
              </w:rPr>
              <w:t xml:space="preserve"> </w:t>
            </w:r>
            <w:r w:rsidR="006C1642">
              <w:rPr>
                <w:rFonts w:asciiTheme="majorHAnsi" w:hAnsiTheme="majorHAnsi" w:cs="Arial"/>
              </w:rPr>
              <w:t>to set up payment systems.</w:t>
            </w:r>
          </w:p>
          <w:p w14:paraId="03E285A9" w14:textId="65B6E14E" w:rsidR="004809AF" w:rsidRDefault="006C1642" w:rsidP="004809AF">
            <w:pPr>
              <w:pStyle w:val="ListParagraph"/>
              <w:spacing w:after="0" w:line="240" w:lineRule="auto"/>
              <w:ind w:left="0"/>
              <w:jc w:val="both"/>
              <w:rPr>
                <w:rFonts w:asciiTheme="majorHAnsi" w:hAnsiTheme="majorHAnsi" w:cs="Arial"/>
              </w:rPr>
            </w:pPr>
            <w:r>
              <w:rPr>
                <w:rFonts w:asciiTheme="majorHAnsi" w:hAnsiTheme="majorHAnsi" w:cs="Arial"/>
              </w:rPr>
              <w:t xml:space="preserve">Work with </w:t>
            </w:r>
            <w:r w:rsidR="004809AF">
              <w:rPr>
                <w:rFonts w:asciiTheme="majorHAnsi" w:hAnsiTheme="majorHAnsi" w:cs="Arial"/>
              </w:rPr>
              <w:t xml:space="preserve">Information </w:t>
            </w:r>
            <w:r w:rsidR="00860B4C">
              <w:rPr>
                <w:rFonts w:asciiTheme="majorHAnsi" w:hAnsiTheme="majorHAnsi" w:cs="Arial"/>
              </w:rPr>
              <w:t>&amp; Knowledge Management Dept (</w:t>
            </w:r>
            <w:r w:rsidR="004809AF" w:rsidRPr="004809AF">
              <w:rPr>
                <w:rFonts w:asciiTheme="majorHAnsi" w:hAnsiTheme="majorHAnsi" w:cs="Arial"/>
              </w:rPr>
              <w:t>IKMD</w:t>
            </w:r>
            <w:r w:rsidR="00860B4C">
              <w:rPr>
                <w:rFonts w:asciiTheme="majorHAnsi" w:hAnsiTheme="majorHAnsi" w:cs="Arial"/>
              </w:rPr>
              <w:t>)</w:t>
            </w:r>
            <w:r w:rsidR="004809AF" w:rsidRPr="004809AF">
              <w:rPr>
                <w:rFonts w:asciiTheme="majorHAnsi" w:hAnsiTheme="majorHAnsi" w:cs="Arial"/>
              </w:rPr>
              <w:t xml:space="preserve"> to </w:t>
            </w:r>
            <w:r>
              <w:rPr>
                <w:rFonts w:asciiTheme="majorHAnsi" w:hAnsiTheme="majorHAnsi" w:cs="Arial"/>
              </w:rPr>
              <w:t xml:space="preserve">operationalise new </w:t>
            </w:r>
            <w:r w:rsidR="004809AF" w:rsidRPr="004809AF">
              <w:rPr>
                <w:rFonts w:asciiTheme="majorHAnsi" w:hAnsiTheme="majorHAnsi" w:cs="Arial"/>
              </w:rPr>
              <w:t xml:space="preserve">access and authentication </w:t>
            </w:r>
            <w:r>
              <w:rPr>
                <w:rFonts w:asciiTheme="majorHAnsi" w:hAnsiTheme="majorHAnsi" w:cs="Arial"/>
              </w:rPr>
              <w:t xml:space="preserve">systems and </w:t>
            </w:r>
            <w:r w:rsidR="004809AF" w:rsidRPr="004809AF">
              <w:rPr>
                <w:rFonts w:asciiTheme="majorHAnsi" w:hAnsiTheme="majorHAnsi" w:cs="Arial"/>
              </w:rPr>
              <w:t xml:space="preserve">processes.  </w:t>
            </w:r>
          </w:p>
          <w:p w14:paraId="093F7565" w14:textId="59C8B5CC" w:rsidR="003F0B5A" w:rsidRDefault="003F0B5A" w:rsidP="004809AF">
            <w:pPr>
              <w:pStyle w:val="ListParagraph"/>
              <w:spacing w:after="0" w:line="240" w:lineRule="auto"/>
              <w:ind w:left="0"/>
              <w:jc w:val="both"/>
              <w:rPr>
                <w:rFonts w:asciiTheme="majorHAnsi" w:hAnsiTheme="majorHAnsi" w:cs="Arial"/>
              </w:rPr>
            </w:pPr>
            <w:r w:rsidRPr="003F0B5A">
              <w:rPr>
                <w:rFonts w:asciiTheme="majorHAnsi" w:hAnsiTheme="majorHAnsi" w:cs="Arial"/>
              </w:rPr>
              <w:t>Manage resolution of customer complaints</w:t>
            </w:r>
            <w:r>
              <w:rPr>
                <w:rFonts w:asciiTheme="majorHAnsi" w:hAnsiTheme="majorHAnsi" w:cs="Arial"/>
              </w:rPr>
              <w:t>.</w:t>
            </w:r>
          </w:p>
          <w:p w14:paraId="1B3A0435" w14:textId="59556279" w:rsidR="006C5B8A" w:rsidRDefault="006C5B8A" w:rsidP="000C4C57">
            <w:pPr>
              <w:pStyle w:val="ListParagraph"/>
              <w:spacing w:after="0" w:line="240" w:lineRule="auto"/>
              <w:ind w:left="0"/>
              <w:jc w:val="both"/>
              <w:rPr>
                <w:rFonts w:asciiTheme="majorHAnsi" w:hAnsiTheme="majorHAnsi" w:cs="Arial"/>
              </w:rPr>
            </w:pPr>
          </w:p>
          <w:p w14:paraId="286BBC88" w14:textId="0B13ECA8" w:rsidR="004E7BDD" w:rsidRPr="00860B4C" w:rsidRDefault="00860B4C" w:rsidP="000C4C57">
            <w:pPr>
              <w:pStyle w:val="ListParagraph"/>
              <w:spacing w:after="0" w:line="240" w:lineRule="auto"/>
              <w:ind w:left="0"/>
              <w:jc w:val="both"/>
              <w:rPr>
                <w:rFonts w:asciiTheme="majorHAnsi" w:hAnsiTheme="majorHAnsi" w:cs="Arial"/>
                <w:b/>
              </w:rPr>
            </w:pPr>
            <w:r w:rsidRPr="00860B4C">
              <w:rPr>
                <w:rFonts w:asciiTheme="majorHAnsi" w:hAnsiTheme="majorHAnsi" w:cs="Arial"/>
                <w:b/>
              </w:rPr>
              <w:t>Market intelligence</w:t>
            </w:r>
          </w:p>
          <w:p w14:paraId="64A18610" w14:textId="315C96B3" w:rsidR="006C5B8A" w:rsidRDefault="006C5B8A" w:rsidP="000C4C57">
            <w:pPr>
              <w:pStyle w:val="ListParagraph"/>
              <w:spacing w:after="0" w:line="240" w:lineRule="auto"/>
              <w:ind w:left="0"/>
              <w:jc w:val="both"/>
              <w:rPr>
                <w:rFonts w:asciiTheme="majorHAnsi" w:hAnsiTheme="majorHAnsi" w:cs="Arial"/>
              </w:rPr>
            </w:pPr>
            <w:r>
              <w:rPr>
                <w:rFonts w:asciiTheme="majorHAnsi" w:hAnsiTheme="majorHAnsi" w:cs="Arial"/>
              </w:rPr>
              <w:t>Ongoing awareness of industry, market and product knowledge.</w:t>
            </w:r>
          </w:p>
          <w:p w14:paraId="480E21F3" w14:textId="386D3329" w:rsidR="006C5B8A" w:rsidRDefault="006C5B8A" w:rsidP="000C4C57">
            <w:pPr>
              <w:pStyle w:val="ListParagraph"/>
              <w:spacing w:after="0" w:line="240" w:lineRule="auto"/>
              <w:ind w:left="0"/>
              <w:jc w:val="both"/>
              <w:rPr>
                <w:rFonts w:asciiTheme="majorHAnsi" w:hAnsiTheme="majorHAnsi" w:cs="Arial"/>
              </w:rPr>
            </w:pPr>
            <w:r>
              <w:rPr>
                <w:rFonts w:asciiTheme="majorHAnsi" w:hAnsiTheme="majorHAnsi" w:cs="Arial"/>
              </w:rPr>
              <w:t>Attend industry meetings, conferences and events providing market intelligence.</w:t>
            </w:r>
          </w:p>
          <w:p w14:paraId="505075EC" w14:textId="07358668" w:rsidR="00860B4C" w:rsidRDefault="00860B4C" w:rsidP="000C4C57">
            <w:pPr>
              <w:pStyle w:val="ListParagraph"/>
              <w:spacing w:after="0" w:line="240" w:lineRule="auto"/>
              <w:ind w:left="0"/>
              <w:jc w:val="both"/>
              <w:rPr>
                <w:rFonts w:asciiTheme="majorHAnsi" w:hAnsiTheme="majorHAnsi" w:cs="Arial"/>
              </w:rPr>
            </w:pPr>
            <w:r>
              <w:rPr>
                <w:rFonts w:asciiTheme="majorHAnsi" w:hAnsiTheme="majorHAnsi" w:cs="Arial"/>
              </w:rPr>
              <w:lastRenderedPageBreak/>
              <w:t xml:space="preserve">Provide customer feedback to product development teams to support user and customer driven product </w:t>
            </w:r>
            <w:r w:rsidR="00C82D91">
              <w:rPr>
                <w:rFonts w:asciiTheme="majorHAnsi" w:hAnsiTheme="majorHAnsi" w:cs="Arial"/>
              </w:rPr>
              <w:t>development and ensure products and services meet current and future market expectations.</w:t>
            </w:r>
          </w:p>
          <w:p w14:paraId="4D8CEDBC" w14:textId="6F4F89F8" w:rsidR="00860B4C" w:rsidRDefault="00860B4C" w:rsidP="000C4C57">
            <w:pPr>
              <w:pStyle w:val="ListParagraph"/>
              <w:spacing w:after="0" w:line="240" w:lineRule="auto"/>
              <w:ind w:left="0"/>
              <w:jc w:val="both"/>
              <w:rPr>
                <w:rFonts w:asciiTheme="majorHAnsi" w:hAnsiTheme="majorHAnsi" w:cs="Arial"/>
              </w:rPr>
            </w:pPr>
          </w:p>
          <w:p w14:paraId="596CE614" w14:textId="440D4B0A" w:rsidR="00860B4C" w:rsidRPr="006C1642" w:rsidRDefault="00860B4C" w:rsidP="000C4C57">
            <w:pPr>
              <w:pStyle w:val="ListParagraph"/>
              <w:spacing w:after="0" w:line="240" w:lineRule="auto"/>
              <w:ind w:left="0"/>
              <w:jc w:val="both"/>
              <w:rPr>
                <w:rFonts w:asciiTheme="majorHAnsi" w:hAnsiTheme="majorHAnsi" w:cs="Arial"/>
                <w:b/>
              </w:rPr>
            </w:pPr>
            <w:r w:rsidRPr="006C1642">
              <w:rPr>
                <w:rFonts w:asciiTheme="majorHAnsi" w:hAnsiTheme="majorHAnsi" w:cs="Arial"/>
                <w:b/>
              </w:rPr>
              <w:t>Business Development</w:t>
            </w:r>
          </w:p>
          <w:p w14:paraId="286B4AAB" w14:textId="6A081BBC" w:rsidR="00966796" w:rsidRDefault="00860B4C" w:rsidP="000C4C57">
            <w:pPr>
              <w:pStyle w:val="ListParagraph"/>
              <w:spacing w:after="0" w:line="240" w:lineRule="auto"/>
              <w:ind w:left="0"/>
              <w:jc w:val="both"/>
              <w:rPr>
                <w:rFonts w:asciiTheme="majorHAnsi" w:hAnsiTheme="majorHAnsi" w:cs="Arial"/>
              </w:rPr>
            </w:pPr>
            <w:r>
              <w:rPr>
                <w:rFonts w:asciiTheme="majorHAnsi" w:hAnsiTheme="majorHAnsi" w:cs="Arial"/>
              </w:rPr>
              <w:t>Negotiate, set-</w:t>
            </w:r>
            <w:r w:rsidR="00966796">
              <w:rPr>
                <w:rFonts w:asciiTheme="majorHAnsi" w:hAnsiTheme="majorHAnsi" w:cs="Arial"/>
              </w:rPr>
              <w:t>up and manage re-seller and distribution partner accounts.</w:t>
            </w:r>
          </w:p>
          <w:p w14:paraId="541CEC83" w14:textId="6068A410" w:rsidR="00C82D91" w:rsidRDefault="00C82D91" w:rsidP="000C4C57">
            <w:pPr>
              <w:pStyle w:val="ListParagraph"/>
              <w:spacing w:after="0" w:line="240" w:lineRule="auto"/>
              <w:ind w:left="0"/>
              <w:jc w:val="both"/>
              <w:rPr>
                <w:rFonts w:asciiTheme="majorHAnsi" w:hAnsiTheme="majorHAnsi" w:cs="Arial"/>
              </w:rPr>
            </w:pPr>
            <w:r>
              <w:rPr>
                <w:rFonts w:asciiTheme="majorHAnsi" w:hAnsiTheme="majorHAnsi" w:cs="Arial"/>
              </w:rPr>
              <w:t>Business development planning</w:t>
            </w:r>
            <w:r w:rsidR="003F0B5A">
              <w:rPr>
                <w:rFonts w:asciiTheme="majorHAnsi" w:hAnsiTheme="majorHAnsi" w:cs="Arial"/>
              </w:rPr>
              <w:t xml:space="preserve"> and reviewing </w:t>
            </w:r>
            <w:r w:rsidR="006C1642">
              <w:rPr>
                <w:rFonts w:asciiTheme="majorHAnsi" w:hAnsiTheme="majorHAnsi" w:cs="Arial"/>
              </w:rPr>
              <w:t xml:space="preserve">&amp; updating annual </w:t>
            </w:r>
            <w:r w:rsidR="003F0B5A">
              <w:rPr>
                <w:rFonts w:asciiTheme="majorHAnsi" w:hAnsiTheme="majorHAnsi" w:cs="Arial"/>
              </w:rPr>
              <w:t>business development plans</w:t>
            </w:r>
            <w:r w:rsidR="006C1642">
              <w:rPr>
                <w:rFonts w:asciiTheme="majorHAnsi" w:hAnsiTheme="majorHAnsi" w:cs="Arial"/>
              </w:rPr>
              <w:t>.</w:t>
            </w:r>
          </w:p>
          <w:p w14:paraId="296ADFDE" w14:textId="6DB3BF9C" w:rsidR="006C1642" w:rsidRDefault="006C1642" w:rsidP="000C4C57">
            <w:pPr>
              <w:pStyle w:val="ListParagraph"/>
              <w:spacing w:after="0" w:line="240" w:lineRule="auto"/>
              <w:ind w:left="0"/>
              <w:jc w:val="both"/>
              <w:rPr>
                <w:rFonts w:asciiTheme="majorHAnsi" w:hAnsiTheme="majorHAnsi" w:cs="Arial"/>
              </w:rPr>
            </w:pPr>
            <w:r>
              <w:rPr>
                <w:rFonts w:asciiTheme="majorHAnsi" w:hAnsiTheme="majorHAnsi" w:cs="Arial"/>
              </w:rPr>
              <w:t>Review and monitor partnership opportunities.</w:t>
            </w:r>
          </w:p>
          <w:p w14:paraId="6A7A62F1" w14:textId="0E0827CE" w:rsidR="00C82D91" w:rsidRDefault="006C1642" w:rsidP="000C4C57">
            <w:pPr>
              <w:pStyle w:val="ListParagraph"/>
              <w:spacing w:after="0" w:line="240" w:lineRule="auto"/>
              <w:ind w:left="0"/>
              <w:jc w:val="both"/>
              <w:rPr>
                <w:rFonts w:asciiTheme="majorHAnsi" w:hAnsiTheme="majorHAnsi" w:cs="Arial"/>
              </w:rPr>
            </w:pPr>
            <w:r>
              <w:rPr>
                <w:rFonts w:asciiTheme="majorHAnsi" w:hAnsiTheme="majorHAnsi" w:cs="Arial"/>
              </w:rPr>
              <w:t xml:space="preserve">Review and monitor new business models. </w:t>
            </w:r>
          </w:p>
          <w:p w14:paraId="69EBCF5E" w14:textId="46C34DE5" w:rsidR="006C1642" w:rsidRDefault="006C1642" w:rsidP="000C4C57">
            <w:pPr>
              <w:pStyle w:val="ListParagraph"/>
              <w:spacing w:after="0" w:line="240" w:lineRule="auto"/>
              <w:ind w:left="0"/>
              <w:jc w:val="both"/>
              <w:rPr>
                <w:rFonts w:asciiTheme="majorHAnsi" w:hAnsiTheme="majorHAnsi" w:cs="Arial"/>
              </w:rPr>
            </w:pPr>
            <w:r>
              <w:rPr>
                <w:rFonts w:asciiTheme="majorHAnsi" w:hAnsiTheme="majorHAnsi" w:cs="Arial"/>
              </w:rPr>
              <w:t>Work closely with Senior Product Development Manager to support pricing strategy.</w:t>
            </w:r>
          </w:p>
          <w:p w14:paraId="04506EF9" w14:textId="2BFF763D" w:rsidR="000C4C57" w:rsidRDefault="000C4C57" w:rsidP="000C4C57">
            <w:pPr>
              <w:pStyle w:val="ListParagraph"/>
              <w:spacing w:after="0" w:line="240" w:lineRule="auto"/>
              <w:ind w:left="0"/>
              <w:jc w:val="both"/>
              <w:rPr>
                <w:rFonts w:asciiTheme="majorHAnsi" w:hAnsiTheme="majorHAnsi" w:cs="Arial"/>
              </w:rPr>
            </w:pPr>
          </w:p>
          <w:p w14:paraId="2D50E4DB" w14:textId="167A4268" w:rsidR="004E7BDD" w:rsidRPr="006C1642" w:rsidRDefault="004E7BDD" w:rsidP="000C4C57">
            <w:pPr>
              <w:pStyle w:val="ListParagraph"/>
              <w:spacing w:after="0" w:line="240" w:lineRule="auto"/>
              <w:ind w:left="0"/>
              <w:jc w:val="both"/>
              <w:rPr>
                <w:rFonts w:asciiTheme="majorHAnsi" w:hAnsiTheme="majorHAnsi" w:cs="Arial"/>
                <w:b/>
              </w:rPr>
            </w:pPr>
            <w:r w:rsidRPr="006C1642">
              <w:rPr>
                <w:rFonts w:asciiTheme="majorHAnsi" w:hAnsiTheme="majorHAnsi" w:cs="Arial"/>
                <w:b/>
              </w:rPr>
              <w:t>Reports</w:t>
            </w:r>
          </w:p>
          <w:p w14:paraId="6B5247AD" w14:textId="1A36AB80" w:rsidR="004E7BDD" w:rsidRDefault="004E7BDD" w:rsidP="000C4C57">
            <w:pPr>
              <w:pStyle w:val="ListParagraph"/>
              <w:spacing w:after="0" w:line="240" w:lineRule="auto"/>
              <w:ind w:left="0"/>
              <w:jc w:val="both"/>
              <w:rPr>
                <w:rFonts w:asciiTheme="majorHAnsi" w:hAnsiTheme="majorHAnsi" w:cs="Arial"/>
              </w:rPr>
            </w:pPr>
            <w:r>
              <w:rPr>
                <w:rFonts w:asciiTheme="majorHAnsi" w:hAnsiTheme="majorHAnsi" w:cs="Arial"/>
              </w:rPr>
              <w:t xml:space="preserve">Produce monthly </w:t>
            </w:r>
            <w:r w:rsidR="006C5B8A">
              <w:rPr>
                <w:rFonts w:asciiTheme="majorHAnsi" w:hAnsiTheme="majorHAnsi" w:cs="Arial"/>
              </w:rPr>
              <w:t>sales pipeline</w:t>
            </w:r>
            <w:r>
              <w:rPr>
                <w:rFonts w:asciiTheme="majorHAnsi" w:hAnsiTheme="majorHAnsi" w:cs="Arial"/>
              </w:rPr>
              <w:t xml:space="preserve"> reports</w:t>
            </w:r>
          </w:p>
          <w:p w14:paraId="39821952" w14:textId="108FAA9B" w:rsidR="004E7BDD" w:rsidRDefault="00C82D91" w:rsidP="000C4C57">
            <w:pPr>
              <w:pStyle w:val="ListParagraph"/>
              <w:spacing w:after="0" w:line="240" w:lineRule="auto"/>
              <w:ind w:left="0"/>
              <w:jc w:val="both"/>
              <w:rPr>
                <w:rFonts w:asciiTheme="majorHAnsi" w:hAnsiTheme="majorHAnsi" w:cs="Arial"/>
              </w:rPr>
            </w:pPr>
            <w:r>
              <w:rPr>
                <w:rFonts w:asciiTheme="majorHAnsi" w:hAnsiTheme="majorHAnsi" w:cs="Arial"/>
              </w:rPr>
              <w:t>Produce</w:t>
            </w:r>
            <w:r w:rsidR="004E7BDD">
              <w:rPr>
                <w:rFonts w:asciiTheme="majorHAnsi" w:hAnsiTheme="majorHAnsi" w:cs="Arial"/>
              </w:rPr>
              <w:t xml:space="preserve"> monthly sales reports</w:t>
            </w:r>
          </w:p>
          <w:p w14:paraId="3976249C" w14:textId="5087B7C2" w:rsidR="00C82D91" w:rsidRDefault="00C82D91" w:rsidP="000C4C57">
            <w:pPr>
              <w:pStyle w:val="ListParagraph"/>
              <w:spacing w:after="0" w:line="240" w:lineRule="auto"/>
              <w:ind w:left="0"/>
              <w:jc w:val="both"/>
              <w:rPr>
                <w:rFonts w:asciiTheme="majorHAnsi" w:hAnsiTheme="majorHAnsi" w:cs="Arial"/>
              </w:rPr>
            </w:pPr>
            <w:r>
              <w:rPr>
                <w:rFonts w:asciiTheme="majorHAnsi" w:hAnsiTheme="majorHAnsi" w:cs="Arial"/>
              </w:rPr>
              <w:t>Produce annual sales plan</w:t>
            </w:r>
          </w:p>
          <w:p w14:paraId="5A9E143A" w14:textId="77777777" w:rsidR="006C5B8A" w:rsidRDefault="006C5B8A" w:rsidP="000C4C57">
            <w:pPr>
              <w:pStyle w:val="ListParagraph"/>
              <w:spacing w:after="0" w:line="240" w:lineRule="auto"/>
              <w:ind w:left="0"/>
              <w:jc w:val="both"/>
              <w:rPr>
                <w:rFonts w:asciiTheme="majorHAnsi" w:hAnsiTheme="majorHAnsi" w:cs="Arial"/>
              </w:rPr>
            </w:pPr>
          </w:p>
          <w:p w14:paraId="17D50009" w14:textId="2198F1DF" w:rsidR="004F1EB4" w:rsidRPr="00846B73" w:rsidRDefault="004E7BDD" w:rsidP="00846B73">
            <w:pPr>
              <w:pStyle w:val="ListParagraph"/>
              <w:spacing w:after="0" w:line="240" w:lineRule="auto"/>
              <w:ind w:left="0"/>
              <w:jc w:val="both"/>
              <w:rPr>
                <w:rFonts w:asciiTheme="majorHAnsi" w:hAnsiTheme="majorHAnsi" w:cs="Arial"/>
              </w:rPr>
            </w:pPr>
            <w:r>
              <w:rPr>
                <w:rFonts w:asciiTheme="majorHAnsi" w:hAnsiTheme="majorHAnsi" w:cs="Arial"/>
              </w:rPr>
              <w:t xml:space="preserve"> </w:t>
            </w:r>
          </w:p>
        </w:tc>
      </w:tr>
    </w:tbl>
    <w:p w14:paraId="2470554C" w14:textId="77777777" w:rsidR="00CF1638" w:rsidRPr="005A5448" w:rsidRDefault="00CF1638" w:rsidP="004F1EB4">
      <w:pPr>
        <w:pStyle w:val="BodyText"/>
        <w:rPr>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5A5448" w14:paraId="145E5638" w14:textId="77777777" w:rsidTr="004F1EB4">
        <w:tc>
          <w:tcPr>
            <w:tcW w:w="8897" w:type="dxa"/>
            <w:shd w:val="clear" w:color="auto" w:fill="auto"/>
          </w:tcPr>
          <w:p w14:paraId="5CADD8AD" w14:textId="77777777" w:rsidR="004F1EB4" w:rsidRPr="005A5448" w:rsidRDefault="004F1EB4" w:rsidP="004F1EB4">
            <w:pPr>
              <w:pStyle w:val="Sub-head"/>
              <w:rPr>
                <w:sz w:val="22"/>
              </w:rPr>
            </w:pPr>
            <w:r w:rsidRPr="005A5448">
              <w:rPr>
                <w:sz w:val="22"/>
              </w:rPr>
              <w:t>PERSON SPECIFICATION</w:t>
            </w:r>
          </w:p>
        </w:tc>
      </w:tr>
      <w:tr w:rsidR="004F1EB4" w:rsidRPr="005A5448" w14:paraId="4F6A3197" w14:textId="77777777" w:rsidTr="004F1EB4">
        <w:tc>
          <w:tcPr>
            <w:tcW w:w="8897" w:type="dxa"/>
          </w:tcPr>
          <w:p w14:paraId="6BB0B17C" w14:textId="15B750A5" w:rsidR="000C4C57" w:rsidRPr="000C4C57" w:rsidRDefault="000C4C57" w:rsidP="000C4C57">
            <w:pPr>
              <w:rPr>
                <w:rFonts w:asciiTheme="majorHAnsi" w:hAnsiTheme="majorHAnsi" w:cs="Arial"/>
              </w:rPr>
            </w:pPr>
            <w:r>
              <w:rPr>
                <w:rFonts w:asciiTheme="majorHAnsi" w:hAnsiTheme="majorHAnsi" w:cs="Arial"/>
              </w:rPr>
              <w:t>Experience</w:t>
            </w:r>
          </w:p>
          <w:p w14:paraId="160C7233" w14:textId="4E0B4A14" w:rsidR="000130F8" w:rsidRDefault="006A0C29" w:rsidP="006C4ECF">
            <w:pPr>
              <w:pStyle w:val="ListParagraph"/>
              <w:numPr>
                <w:ilvl w:val="0"/>
                <w:numId w:val="11"/>
              </w:numPr>
              <w:spacing w:after="0" w:line="240" w:lineRule="auto"/>
              <w:rPr>
                <w:rFonts w:asciiTheme="majorHAnsi" w:hAnsiTheme="majorHAnsi" w:cs="Arial"/>
              </w:rPr>
            </w:pPr>
            <w:r>
              <w:rPr>
                <w:rFonts w:asciiTheme="majorHAnsi" w:hAnsiTheme="majorHAnsi" w:cs="Arial"/>
              </w:rPr>
              <w:t>Significant</w:t>
            </w:r>
            <w:bookmarkStart w:id="0" w:name="_GoBack"/>
            <w:bookmarkEnd w:id="0"/>
            <w:r w:rsidR="00966796">
              <w:rPr>
                <w:rFonts w:asciiTheme="majorHAnsi" w:hAnsiTheme="majorHAnsi" w:cs="Arial"/>
              </w:rPr>
              <w:t xml:space="preserve"> experience within healthcare publishing industry, including library subscription market and academic res</w:t>
            </w:r>
            <w:r w:rsidR="000130F8">
              <w:rPr>
                <w:rFonts w:asciiTheme="majorHAnsi" w:hAnsiTheme="majorHAnsi" w:cs="Arial"/>
              </w:rPr>
              <w:t xml:space="preserve">earch market. </w:t>
            </w:r>
          </w:p>
          <w:p w14:paraId="7EEACAB1" w14:textId="1E6E2234" w:rsidR="00966796" w:rsidRDefault="000130F8" w:rsidP="006C4ECF">
            <w:pPr>
              <w:pStyle w:val="ListParagraph"/>
              <w:numPr>
                <w:ilvl w:val="0"/>
                <w:numId w:val="11"/>
              </w:numPr>
              <w:spacing w:after="0" w:line="240" w:lineRule="auto"/>
              <w:rPr>
                <w:rFonts w:asciiTheme="majorHAnsi" w:hAnsiTheme="majorHAnsi" w:cs="Arial"/>
              </w:rPr>
            </w:pPr>
            <w:r>
              <w:rPr>
                <w:rFonts w:asciiTheme="majorHAnsi" w:hAnsiTheme="majorHAnsi" w:cs="Arial"/>
              </w:rPr>
              <w:t xml:space="preserve">Proven track record in exceeding </w:t>
            </w:r>
            <w:r w:rsidR="00846B73">
              <w:rPr>
                <w:rFonts w:asciiTheme="majorHAnsi" w:hAnsiTheme="majorHAnsi" w:cs="Arial"/>
              </w:rPr>
              <w:t>revenue targets and business growth.</w:t>
            </w:r>
          </w:p>
          <w:p w14:paraId="684D8A85" w14:textId="0B9642EB" w:rsidR="00966796" w:rsidRDefault="00966796" w:rsidP="006C4ECF">
            <w:pPr>
              <w:pStyle w:val="ListParagraph"/>
              <w:numPr>
                <w:ilvl w:val="0"/>
                <w:numId w:val="11"/>
              </w:numPr>
              <w:spacing w:after="0" w:line="240" w:lineRule="auto"/>
              <w:rPr>
                <w:rFonts w:asciiTheme="majorHAnsi" w:hAnsiTheme="majorHAnsi" w:cs="Arial"/>
              </w:rPr>
            </w:pPr>
            <w:r>
              <w:rPr>
                <w:rFonts w:asciiTheme="majorHAnsi" w:hAnsiTheme="majorHAnsi" w:cs="Arial"/>
              </w:rPr>
              <w:t>Knowledge of sales related to Online Learning products or author workflow tools desirable.</w:t>
            </w:r>
          </w:p>
          <w:p w14:paraId="7FBFA5CD" w14:textId="77777777" w:rsidR="00846B73" w:rsidRPr="00846B73" w:rsidRDefault="00846B73" w:rsidP="00846B73">
            <w:pPr>
              <w:pStyle w:val="ListParagraph"/>
              <w:numPr>
                <w:ilvl w:val="0"/>
                <w:numId w:val="11"/>
              </w:numPr>
              <w:rPr>
                <w:rFonts w:asciiTheme="majorHAnsi" w:hAnsiTheme="majorHAnsi" w:cs="Arial"/>
              </w:rPr>
            </w:pPr>
            <w:r w:rsidRPr="00846B73">
              <w:rPr>
                <w:rFonts w:asciiTheme="majorHAnsi" w:hAnsiTheme="majorHAnsi" w:cs="Arial"/>
              </w:rPr>
              <w:t>Experience working across an evidence based medicine (EBM) product portfolio desirable.</w:t>
            </w:r>
          </w:p>
          <w:p w14:paraId="058DFB29" w14:textId="6891AF78" w:rsidR="00966796" w:rsidRDefault="00966796" w:rsidP="006C4ECF">
            <w:pPr>
              <w:pStyle w:val="ListParagraph"/>
              <w:numPr>
                <w:ilvl w:val="0"/>
                <w:numId w:val="11"/>
              </w:numPr>
              <w:spacing w:after="0" w:line="240" w:lineRule="auto"/>
              <w:rPr>
                <w:rFonts w:asciiTheme="majorHAnsi" w:hAnsiTheme="majorHAnsi" w:cs="Arial"/>
              </w:rPr>
            </w:pPr>
            <w:r>
              <w:rPr>
                <w:rFonts w:asciiTheme="majorHAnsi" w:hAnsiTheme="majorHAnsi" w:cs="Arial"/>
              </w:rPr>
              <w:t xml:space="preserve">Experience of operating salesforce.com or alternative CRM. </w:t>
            </w:r>
          </w:p>
          <w:p w14:paraId="15F53528" w14:textId="034DD5EE" w:rsidR="00660F24" w:rsidRPr="006C4ECF" w:rsidRDefault="00660F24" w:rsidP="006C4ECF">
            <w:pPr>
              <w:pStyle w:val="ListParagraph"/>
              <w:numPr>
                <w:ilvl w:val="0"/>
                <w:numId w:val="11"/>
              </w:numPr>
              <w:spacing w:after="0" w:line="240" w:lineRule="auto"/>
              <w:rPr>
                <w:rFonts w:asciiTheme="majorHAnsi" w:hAnsiTheme="majorHAnsi" w:cs="Arial"/>
              </w:rPr>
            </w:pPr>
            <w:r w:rsidRPr="006C4ECF">
              <w:rPr>
                <w:rFonts w:asciiTheme="majorHAnsi" w:hAnsiTheme="majorHAnsi" w:cs="Arial"/>
              </w:rPr>
              <w:t xml:space="preserve">Experience managing major </w:t>
            </w:r>
            <w:r w:rsidR="00966796">
              <w:rPr>
                <w:rFonts w:asciiTheme="majorHAnsi" w:hAnsiTheme="majorHAnsi" w:cs="Arial"/>
              </w:rPr>
              <w:t xml:space="preserve">business development </w:t>
            </w:r>
            <w:r w:rsidRPr="006C4ECF">
              <w:rPr>
                <w:rFonts w:asciiTheme="majorHAnsi" w:hAnsiTheme="majorHAnsi" w:cs="Arial"/>
              </w:rPr>
              <w:t>projects within a publishing organization.</w:t>
            </w:r>
          </w:p>
          <w:p w14:paraId="21775A3F" w14:textId="77777777" w:rsidR="000130F8" w:rsidRDefault="000130F8" w:rsidP="000C4C57">
            <w:pPr>
              <w:rPr>
                <w:rFonts w:asciiTheme="majorHAnsi" w:hAnsiTheme="majorHAnsi" w:cs="Arial"/>
              </w:rPr>
            </w:pPr>
          </w:p>
          <w:p w14:paraId="574CBF19" w14:textId="381890CA" w:rsidR="00660F24" w:rsidRPr="000C4C57" w:rsidRDefault="00660F24" w:rsidP="000C4C57">
            <w:pPr>
              <w:rPr>
                <w:rFonts w:asciiTheme="majorHAnsi" w:hAnsiTheme="majorHAnsi" w:cs="Arial"/>
              </w:rPr>
            </w:pPr>
            <w:r w:rsidRPr="000C4C57">
              <w:rPr>
                <w:rFonts w:asciiTheme="majorHAnsi" w:hAnsiTheme="majorHAnsi" w:cs="Arial"/>
              </w:rPr>
              <w:t>Skills and ability</w:t>
            </w:r>
            <w:r w:rsidR="006C4ECF" w:rsidRPr="000C4C57">
              <w:rPr>
                <w:rFonts w:asciiTheme="majorHAnsi" w:hAnsiTheme="majorHAnsi" w:cs="Arial"/>
              </w:rPr>
              <w:t>.</w:t>
            </w:r>
          </w:p>
          <w:p w14:paraId="0FDC406D" w14:textId="4BC98B25" w:rsidR="00966796" w:rsidRDefault="00966796" w:rsidP="006C4ECF">
            <w:pPr>
              <w:pStyle w:val="ListParagraph"/>
              <w:numPr>
                <w:ilvl w:val="0"/>
                <w:numId w:val="11"/>
              </w:numPr>
              <w:spacing w:after="0" w:line="240" w:lineRule="auto"/>
              <w:rPr>
                <w:rFonts w:asciiTheme="majorHAnsi" w:hAnsiTheme="majorHAnsi" w:cs="Arial"/>
              </w:rPr>
            </w:pPr>
            <w:r>
              <w:rPr>
                <w:rFonts w:asciiTheme="majorHAnsi" w:hAnsiTheme="majorHAnsi" w:cs="Arial"/>
              </w:rPr>
              <w:t>Ability to work on your own initiative essential.</w:t>
            </w:r>
          </w:p>
          <w:p w14:paraId="21850D8A" w14:textId="1B9ECEB8" w:rsidR="00966796" w:rsidRDefault="000130F8" w:rsidP="006C4ECF">
            <w:pPr>
              <w:pStyle w:val="ListParagraph"/>
              <w:numPr>
                <w:ilvl w:val="0"/>
                <w:numId w:val="11"/>
              </w:numPr>
              <w:spacing w:after="0" w:line="240" w:lineRule="auto"/>
              <w:rPr>
                <w:rFonts w:asciiTheme="majorHAnsi" w:hAnsiTheme="majorHAnsi" w:cs="Arial"/>
              </w:rPr>
            </w:pPr>
            <w:r>
              <w:rPr>
                <w:rFonts w:asciiTheme="majorHAnsi" w:hAnsiTheme="majorHAnsi" w:cs="Arial"/>
              </w:rPr>
              <w:t>Excellent customer facing skills</w:t>
            </w:r>
          </w:p>
          <w:p w14:paraId="366D1B32" w14:textId="32F0BEDF" w:rsidR="000130F8" w:rsidRDefault="000130F8" w:rsidP="006C4ECF">
            <w:pPr>
              <w:pStyle w:val="ListParagraph"/>
              <w:numPr>
                <w:ilvl w:val="0"/>
                <w:numId w:val="11"/>
              </w:numPr>
              <w:spacing w:after="0" w:line="240" w:lineRule="auto"/>
              <w:rPr>
                <w:rFonts w:asciiTheme="majorHAnsi" w:hAnsiTheme="majorHAnsi" w:cs="Arial"/>
              </w:rPr>
            </w:pPr>
            <w:r>
              <w:rPr>
                <w:rFonts w:asciiTheme="majorHAnsi" w:hAnsiTheme="majorHAnsi" w:cs="Arial"/>
              </w:rPr>
              <w:t>Ability to travel internationally</w:t>
            </w:r>
          </w:p>
          <w:p w14:paraId="58D74442" w14:textId="410808CC" w:rsidR="000130F8" w:rsidRDefault="000130F8" w:rsidP="006C4ECF">
            <w:pPr>
              <w:pStyle w:val="ListParagraph"/>
              <w:numPr>
                <w:ilvl w:val="0"/>
                <w:numId w:val="11"/>
              </w:numPr>
              <w:spacing w:after="0" w:line="240" w:lineRule="auto"/>
              <w:rPr>
                <w:rFonts w:asciiTheme="majorHAnsi" w:hAnsiTheme="majorHAnsi" w:cs="Arial"/>
              </w:rPr>
            </w:pPr>
            <w:r>
              <w:rPr>
                <w:rFonts w:asciiTheme="majorHAnsi" w:hAnsiTheme="majorHAnsi" w:cs="Arial"/>
              </w:rPr>
              <w:t>Strong management and communication skills</w:t>
            </w:r>
          </w:p>
          <w:p w14:paraId="33F4960D" w14:textId="4BEE8EAB" w:rsidR="004E7BDD" w:rsidRDefault="004E7BDD" w:rsidP="006C4ECF">
            <w:pPr>
              <w:pStyle w:val="ListParagraph"/>
              <w:numPr>
                <w:ilvl w:val="0"/>
                <w:numId w:val="11"/>
              </w:numPr>
              <w:spacing w:after="0" w:line="240" w:lineRule="auto"/>
              <w:rPr>
                <w:rFonts w:asciiTheme="majorHAnsi" w:hAnsiTheme="majorHAnsi" w:cs="Arial"/>
              </w:rPr>
            </w:pPr>
            <w:r>
              <w:rPr>
                <w:rFonts w:asciiTheme="majorHAnsi" w:hAnsiTheme="majorHAnsi" w:cs="Arial"/>
              </w:rPr>
              <w:t>Strong presentation skills</w:t>
            </w:r>
          </w:p>
          <w:p w14:paraId="19E415E2" w14:textId="50AD0612" w:rsidR="004E7BDD" w:rsidRDefault="004E7BDD" w:rsidP="006C4ECF">
            <w:pPr>
              <w:pStyle w:val="ListParagraph"/>
              <w:numPr>
                <w:ilvl w:val="0"/>
                <w:numId w:val="11"/>
              </w:numPr>
              <w:spacing w:after="0" w:line="240" w:lineRule="auto"/>
              <w:rPr>
                <w:rFonts w:asciiTheme="majorHAnsi" w:hAnsiTheme="majorHAnsi" w:cs="Arial"/>
              </w:rPr>
            </w:pPr>
            <w:r>
              <w:rPr>
                <w:rFonts w:asciiTheme="majorHAnsi" w:hAnsiTheme="majorHAnsi" w:cs="Arial"/>
              </w:rPr>
              <w:t>Proven ability to work under pressure and to tight deadlines</w:t>
            </w:r>
          </w:p>
          <w:p w14:paraId="5FEDA68B" w14:textId="31B8F4D2" w:rsidR="004E7BDD" w:rsidRDefault="004E7BDD" w:rsidP="006C4ECF">
            <w:pPr>
              <w:pStyle w:val="ListParagraph"/>
              <w:numPr>
                <w:ilvl w:val="0"/>
                <w:numId w:val="11"/>
              </w:numPr>
              <w:spacing w:after="0" w:line="240" w:lineRule="auto"/>
              <w:rPr>
                <w:rFonts w:asciiTheme="majorHAnsi" w:hAnsiTheme="majorHAnsi" w:cs="Arial"/>
              </w:rPr>
            </w:pPr>
            <w:r>
              <w:rPr>
                <w:rFonts w:asciiTheme="majorHAnsi" w:hAnsiTheme="majorHAnsi" w:cs="Arial"/>
              </w:rPr>
              <w:t>Willingness to support other sales efforts.</w:t>
            </w:r>
          </w:p>
          <w:p w14:paraId="485341AB" w14:textId="10C19629" w:rsidR="00660F24" w:rsidRPr="006C4ECF" w:rsidRDefault="00660F24" w:rsidP="006C4ECF">
            <w:pPr>
              <w:pStyle w:val="ListParagraph"/>
              <w:numPr>
                <w:ilvl w:val="0"/>
                <w:numId w:val="11"/>
              </w:numPr>
              <w:spacing w:after="0" w:line="240" w:lineRule="auto"/>
              <w:rPr>
                <w:rFonts w:asciiTheme="majorHAnsi" w:hAnsiTheme="majorHAnsi" w:cs="Arial"/>
              </w:rPr>
            </w:pPr>
            <w:r w:rsidRPr="006C4ECF">
              <w:rPr>
                <w:rFonts w:asciiTheme="majorHAnsi" w:hAnsiTheme="majorHAnsi" w:cs="Arial"/>
              </w:rPr>
              <w:t>Excellent verbal and written communication skills</w:t>
            </w:r>
            <w:r w:rsidR="006C4ECF">
              <w:rPr>
                <w:rFonts w:asciiTheme="majorHAnsi" w:hAnsiTheme="majorHAnsi" w:cs="Arial"/>
              </w:rPr>
              <w:t>.</w:t>
            </w:r>
          </w:p>
          <w:p w14:paraId="4EDAF4ED" w14:textId="77777777" w:rsidR="00660F24" w:rsidRPr="006C4ECF" w:rsidRDefault="00660F24" w:rsidP="006C4ECF">
            <w:pPr>
              <w:pStyle w:val="ListParagraph"/>
              <w:numPr>
                <w:ilvl w:val="0"/>
                <w:numId w:val="11"/>
              </w:numPr>
              <w:spacing w:after="0" w:line="240" w:lineRule="auto"/>
              <w:rPr>
                <w:rFonts w:asciiTheme="majorHAnsi" w:hAnsiTheme="majorHAnsi" w:cs="Arial"/>
              </w:rPr>
            </w:pPr>
            <w:r w:rsidRPr="006C4ECF">
              <w:rPr>
                <w:rFonts w:asciiTheme="majorHAnsi" w:hAnsiTheme="majorHAnsi" w:cs="Arial"/>
              </w:rPr>
              <w:t>Strong customer focus – able to ensure that customer expectations are met and exceeded.</w:t>
            </w:r>
          </w:p>
          <w:p w14:paraId="21BB5E32" w14:textId="27D23290" w:rsidR="00660F24" w:rsidRPr="006C4ECF" w:rsidRDefault="00660F24" w:rsidP="006C4ECF">
            <w:pPr>
              <w:pStyle w:val="ListParagraph"/>
              <w:numPr>
                <w:ilvl w:val="0"/>
                <w:numId w:val="11"/>
              </w:numPr>
              <w:spacing w:before="100" w:beforeAutospacing="1" w:after="0" w:line="240" w:lineRule="auto"/>
              <w:rPr>
                <w:rFonts w:asciiTheme="majorHAnsi" w:hAnsiTheme="majorHAnsi" w:cs="Arial"/>
              </w:rPr>
            </w:pPr>
            <w:r w:rsidRPr="006C4ECF">
              <w:rPr>
                <w:rFonts w:asciiTheme="majorHAnsi" w:hAnsiTheme="majorHAnsi" w:cs="Arial"/>
              </w:rPr>
              <w:t>Adaptable and flexible to chang</w:t>
            </w:r>
            <w:r w:rsidR="006C4ECF">
              <w:rPr>
                <w:rFonts w:asciiTheme="majorHAnsi" w:hAnsiTheme="majorHAnsi" w:cs="Arial"/>
              </w:rPr>
              <w:t>ing business and customer needs.</w:t>
            </w:r>
          </w:p>
          <w:p w14:paraId="3BF55FD5" w14:textId="3194BE93" w:rsidR="004F1EB4" w:rsidRPr="006C4ECF" w:rsidRDefault="004F1EB4" w:rsidP="00846B73">
            <w:pPr>
              <w:pStyle w:val="ListParagraph"/>
              <w:autoSpaceDE w:val="0"/>
              <w:autoSpaceDN w:val="0"/>
              <w:adjustRightInd w:val="0"/>
              <w:spacing w:after="0" w:line="240" w:lineRule="auto"/>
              <w:rPr>
                <w:rFonts w:ascii="Arial" w:hAnsi="Arial" w:cs="Arial"/>
              </w:rPr>
            </w:pPr>
          </w:p>
        </w:tc>
      </w:tr>
    </w:tbl>
    <w:p w14:paraId="37FD4513" w14:textId="77777777" w:rsidR="004F1EB4" w:rsidRPr="005A5448" w:rsidRDefault="004F1EB4" w:rsidP="004F1EB4">
      <w:pPr>
        <w:pStyle w:val="BodyText"/>
        <w:rPr>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5A5448" w14:paraId="2DCDC776" w14:textId="77777777" w:rsidTr="004F1EB4">
        <w:tc>
          <w:tcPr>
            <w:tcW w:w="8897" w:type="dxa"/>
            <w:shd w:val="clear" w:color="auto" w:fill="auto"/>
          </w:tcPr>
          <w:p w14:paraId="0A4FADDE" w14:textId="77777777" w:rsidR="004F1EB4" w:rsidRPr="005A5448" w:rsidRDefault="004F1EB4" w:rsidP="004F1EB4">
            <w:pPr>
              <w:pStyle w:val="Sub-head"/>
              <w:rPr>
                <w:sz w:val="22"/>
              </w:rPr>
            </w:pPr>
            <w:r w:rsidRPr="005A5448">
              <w:rPr>
                <w:sz w:val="22"/>
              </w:rPr>
              <w:t>KEY INTERFACES</w:t>
            </w:r>
          </w:p>
        </w:tc>
      </w:tr>
      <w:tr w:rsidR="004F1EB4" w:rsidRPr="005A5448" w14:paraId="3A7EE712" w14:textId="77777777" w:rsidTr="00CF1638">
        <w:trPr>
          <w:trHeight w:val="413"/>
        </w:trPr>
        <w:tc>
          <w:tcPr>
            <w:tcW w:w="8897" w:type="dxa"/>
          </w:tcPr>
          <w:p w14:paraId="6D37BE56" w14:textId="2292E042" w:rsidR="00660F24" w:rsidRPr="006C4ECF" w:rsidRDefault="00660F24" w:rsidP="006C4ECF">
            <w:pPr>
              <w:rPr>
                <w:rFonts w:asciiTheme="majorHAnsi" w:hAnsiTheme="majorHAnsi" w:cs="Arial"/>
              </w:rPr>
            </w:pPr>
            <w:r w:rsidRPr="006C4ECF">
              <w:rPr>
                <w:rFonts w:cs="Arial"/>
              </w:rPr>
              <w:lastRenderedPageBreak/>
              <w:t>Internal:</w:t>
            </w:r>
            <w:r w:rsidRPr="006C4ECF">
              <w:rPr>
                <w:rFonts w:asciiTheme="majorHAnsi" w:hAnsiTheme="majorHAnsi" w:cs="Arial"/>
              </w:rPr>
              <w:t xml:space="preserve"> </w:t>
            </w:r>
            <w:r w:rsidR="00846B73">
              <w:rPr>
                <w:rFonts w:asciiTheme="majorHAnsi" w:hAnsiTheme="majorHAnsi" w:cs="Arial"/>
              </w:rPr>
              <w:t>Key groups within Cochrane will include Cochrane Centres and teams within Cochrane Central Executive including Finance and Core Services, IKMD, Learning and Support Division, and CEAD</w:t>
            </w:r>
          </w:p>
          <w:p w14:paraId="5537031A" w14:textId="03660632" w:rsidR="004F1EB4" w:rsidRPr="005A5448" w:rsidRDefault="00660F24" w:rsidP="006C4ECF">
            <w:pPr>
              <w:pStyle w:val="BodyText"/>
              <w:spacing w:after="0" w:line="240" w:lineRule="auto"/>
              <w:rPr>
                <w:bCs/>
                <w:sz w:val="22"/>
              </w:rPr>
            </w:pPr>
            <w:r w:rsidRPr="006C4ECF">
              <w:rPr>
                <w:rFonts w:asciiTheme="minorHAnsi" w:hAnsiTheme="minorHAnsi" w:cs="Arial"/>
                <w:sz w:val="22"/>
              </w:rPr>
              <w:t>External:</w:t>
            </w:r>
            <w:r w:rsidRPr="006C4ECF">
              <w:rPr>
                <w:rFonts w:cs="Arial"/>
                <w:sz w:val="22"/>
              </w:rPr>
              <w:t xml:space="preserve"> Potential users and purchasers of Cochrane evid</w:t>
            </w:r>
            <w:r w:rsidR="00493CBF">
              <w:rPr>
                <w:rFonts w:cs="Arial"/>
                <w:sz w:val="22"/>
              </w:rPr>
              <w:t>ence products and services. Institutional customers, re-sellers and distribution partners</w:t>
            </w:r>
            <w:r w:rsidRPr="006C4ECF">
              <w:rPr>
                <w:rFonts w:cs="Arial"/>
                <w:sz w:val="22"/>
              </w:rPr>
              <w:t>.</w:t>
            </w:r>
            <w:r w:rsidR="00CF1638" w:rsidRPr="00CF1638">
              <w:rPr>
                <w:rFonts w:cs="Arial"/>
                <w:szCs w:val="24"/>
              </w:rPr>
              <w:t xml:space="preserve"> </w:t>
            </w:r>
            <w:r w:rsidR="00846B73">
              <w:rPr>
                <w:rFonts w:cs="Arial"/>
                <w:szCs w:val="24"/>
              </w:rPr>
              <w:t xml:space="preserve">Strategic partners such as Veritas Health and MAGIC. </w:t>
            </w:r>
          </w:p>
        </w:tc>
      </w:tr>
    </w:tbl>
    <w:p w14:paraId="31736339" w14:textId="77777777" w:rsidR="004F1EB4" w:rsidRPr="005A5448" w:rsidRDefault="004F1EB4" w:rsidP="004F1EB4">
      <w:pPr>
        <w:pStyle w:val="BodyText"/>
        <w:rPr>
          <w:bCs/>
          <w:sz w:val="22"/>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897"/>
      </w:tblGrid>
      <w:tr w:rsidR="004F1EB4" w:rsidRPr="005A5448" w14:paraId="7F01A071" w14:textId="77777777" w:rsidTr="004F1EB4">
        <w:tc>
          <w:tcPr>
            <w:tcW w:w="8897" w:type="dxa"/>
            <w:shd w:val="clear" w:color="auto" w:fill="auto"/>
          </w:tcPr>
          <w:p w14:paraId="32B258B3" w14:textId="77777777" w:rsidR="004F1EB4" w:rsidRPr="005A5448" w:rsidRDefault="004F1EB4" w:rsidP="004F1EB4">
            <w:pPr>
              <w:pStyle w:val="Sub-head"/>
              <w:rPr>
                <w:sz w:val="22"/>
              </w:rPr>
            </w:pPr>
            <w:r w:rsidRPr="005A5448">
              <w:rPr>
                <w:sz w:val="22"/>
              </w:rPr>
              <w:t>DIMENSIONS</w:t>
            </w:r>
          </w:p>
        </w:tc>
      </w:tr>
      <w:tr w:rsidR="004F1EB4" w:rsidRPr="005A5448" w14:paraId="226947EC" w14:textId="77777777" w:rsidTr="004F1EB4">
        <w:tc>
          <w:tcPr>
            <w:tcW w:w="8897" w:type="dxa"/>
          </w:tcPr>
          <w:p w14:paraId="5F0B91FF" w14:textId="77777777" w:rsidR="00660F24" w:rsidRPr="006C4ECF" w:rsidRDefault="00660F24" w:rsidP="006C4ECF">
            <w:pPr>
              <w:pStyle w:val="ListParagraph"/>
              <w:spacing w:after="0" w:line="240" w:lineRule="auto"/>
              <w:ind w:left="0"/>
              <w:rPr>
                <w:rFonts w:asciiTheme="majorHAnsi" w:hAnsiTheme="majorHAnsi" w:cs="Arial"/>
              </w:rPr>
            </w:pPr>
            <w:r w:rsidRPr="006C4ECF">
              <w:rPr>
                <w:rFonts w:asciiTheme="minorHAnsi" w:hAnsiTheme="minorHAnsi" w:cs="Arial"/>
              </w:rPr>
              <w:t>Budgetary responsibility:</w:t>
            </w:r>
            <w:r w:rsidRPr="006C4ECF">
              <w:rPr>
                <w:rFonts w:asciiTheme="majorHAnsi" w:hAnsiTheme="majorHAnsi" w:cs="Arial"/>
              </w:rPr>
              <w:t xml:space="preserve"> Yes, agreed on an individual project basis.</w:t>
            </w:r>
            <w:r w:rsidRPr="006C4ECF">
              <w:rPr>
                <w:rFonts w:asciiTheme="majorHAnsi" w:hAnsiTheme="majorHAnsi" w:cs="Arial"/>
                <w:b/>
              </w:rPr>
              <w:t xml:space="preserve"> </w:t>
            </w:r>
            <w:r w:rsidRPr="006C4ECF">
              <w:rPr>
                <w:rFonts w:asciiTheme="majorHAnsi" w:hAnsiTheme="majorHAnsi" w:cs="Arial"/>
              </w:rPr>
              <w:t xml:space="preserve"> </w:t>
            </w:r>
          </w:p>
          <w:p w14:paraId="323E7DB5" w14:textId="2487E3FB" w:rsidR="004F1EB4" w:rsidRPr="005A5448" w:rsidRDefault="00660F24" w:rsidP="00493CBF">
            <w:pPr>
              <w:pStyle w:val="BodyText"/>
              <w:spacing w:after="0" w:line="240" w:lineRule="auto"/>
              <w:rPr>
                <w:bCs/>
                <w:sz w:val="22"/>
              </w:rPr>
            </w:pPr>
            <w:r w:rsidRPr="006C4ECF">
              <w:rPr>
                <w:rFonts w:asciiTheme="minorHAnsi" w:hAnsiTheme="minorHAnsi" w:cs="Arial"/>
                <w:sz w:val="22"/>
              </w:rPr>
              <w:t>Number of direct and indirect reports:</w:t>
            </w:r>
            <w:r w:rsidRPr="006C4ECF">
              <w:rPr>
                <w:rFonts w:cs="Arial"/>
                <w:b/>
                <w:sz w:val="22"/>
              </w:rPr>
              <w:t xml:space="preserve"> </w:t>
            </w:r>
            <w:r w:rsidR="00493CBF" w:rsidRPr="00493CBF">
              <w:rPr>
                <w:rFonts w:cs="Arial"/>
                <w:sz w:val="22"/>
              </w:rPr>
              <w:t>None</w:t>
            </w:r>
          </w:p>
        </w:tc>
      </w:tr>
    </w:tbl>
    <w:p w14:paraId="3BF8E0EE" w14:textId="77777777" w:rsidR="004F1EB4" w:rsidRPr="004F1EB4" w:rsidRDefault="004F1EB4" w:rsidP="004F1EB4">
      <w:pPr>
        <w:pStyle w:val="BodyText"/>
        <w:rPr>
          <w:bCs/>
        </w:rPr>
      </w:pPr>
    </w:p>
    <w:p w14:paraId="0342D710" w14:textId="77777777" w:rsidR="00590542" w:rsidRPr="00C6136E" w:rsidRDefault="00590542" w:rsidP="00DD702B">
      <w:pPr>
        <w:pStyle w:val="BodyText"/>
        <w:rPr>
          <w:rFonts w:asciiTheme="minorHAnsi" w:hAnsiTheme="minorHAnsi"/>
          <w:bCs/>
        </w:rPr>
      </w:pPr>
    </w:p>
    <w:sectPr w:rsidR="00590542" w:rsidRPr="00C6136E" w:rsidSect="004F1EB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5BF74" w14:textId="77777777" w:rsidR="006350F0" w:rsidRDefault="006350F0" w:rsidP="001440A0">
      <w:r>
        <w:separator/>
      </w:r>
    </w:p>
  </w:endnote>
  <w:endnote w:type="continuationSeparator" w:id="0">
    <w:p w14:paraId="528ACD80" w14:textId="77777777" w:rsidR="006350F0" w:rsidRDefault="006350F0"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urce Sans Pro Semibold">
    <w:panose1 w:val="020B06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F8B85" w14:textId="77777777" w:rsidR="001E293F" w:rsidRPr="003B7D3E" w:rsidRDefault="001E293F" w:rsidP="003B7D3E">
    <w:pPr>
      <w:pStyle w:val="Footer"/>
      <w:rPr>
        <w:rFonts w:cs="Arial"/>
        <w:i/>
        <w:color w:val="002D64" w:themeColor="text2"/>
        <w:sz w:val="16"/>
      </w:rPr>
    </w:pPr>
    <w:r w:rsidRPr="003B7D3E">
      <w:rPr>
        <w:rFonts w:cs="Arial"/>
        <w:i/>
        <w:color w:val="002D64" w:themeColor="text2"/>
        <w:sz w:val="16"/>
      </w:rPr>
      <w:t>Cochrane is an equal opportunities employer</w:t>
    </w:r>
  </w:p>
  <w:p w14:paraId="460BB7C5" w14:textId="30B631DA" w:rsidR="001E293F" w:rsidRDefault="001E293F" w:rsidP="003B7D3E">
    <w:pPr>
      <w:pStyle w:val="Footer"/>
      <w:rPr>
        <w:rFonts w:cs="Arial"/>
        <w:color w:val="002D64" w:themeColor="text2"/>
        <w:sz w:val="16"/>
      </w:rPr>
    </w:pPr>
    <w:r w:rsidRPr="003B7D3E">
      <w:rPr>
        <w:rFonts w:cs="Arial"/>
        <w:color w:val="002D64" w:themeColor="text2"/>
        <w:sz w:val="16"/>
      </w:rPr>
      <w:t>www.cochrane.org</w:t>
    </w:r>
    <w:r>
      <w:rPr>
        <w:rFonts w:cs="Arial"/>
        <w:color w:val="002D64" w:themeColor="text2"/>
        <w:sz w:val="16"/>
      </w:rPr>
      <w:t xml:space="preserve"> | </w:t>
    </w:r>
    <w:r w:rsidRPr="003B7D3E">
      <w:rPr>
        <w:rFonts w:cs="Arial"/>
        <w:color w:val="002D64" w:themeColor="text2"/>
        <w:sz w:val="16"/>
      </w:rPr>
      <w:t>www.thecochranelibrary.com</w:t>
    </w:r>
  </w:p>
  <w:p w14:paraId="5C1D8F3D" w14:textId="4A95E39F" w:rsidR="001E293F" w:rsidRPr="00C6136E" w:rsidRDefault="001E293F" w:rsidP="003B7D3E">
    <w:pPr>
      <w:pStyle w:val="Footer"/>
      <w:rPr>
        <w:rFonts w:cs="Arial"/>
        <w:color w:val="002D64" w:themeColor="text2"/>
        <w:sz w:val="16"/>
      </w:rPr>
    </w:pPr>
    <w:r w:rsidRPr="00C6136E">
      <w:rPr>
        <w:rFonts w:cs="Arial"/>
        <w:color w:val="002D64" w:themeColor="text2"/>
        <w:sz w:val="16"/>
      </w:rPr>
      <w:t>Registered Charity No 1045921; Registered in England No 3044323</w:t>
    </w:r>
  </w:p>
  <w:p w14:paraId="750CF754" w14:textId="77777777" w:rsidR="001E293F" w:rsidRPr="00C6136E" w:rsidRDefault="001E293F" w:rsidP="00C6136E">
    <w:pPr>
      <w:pStyle w:val="Footer"/>
      <w:rPr>
        <w:rFonts w:cs="Arial"/>
        <w:color w:val="002D64" w:themeColor="text2"/>
      </w:rPr>
    </w:pPr>
    <w:r w:rsidRPr="00C6136E">
      <w:rPr>
        <w:rFonts w:cs="Arial"/>
        <w:color w:val="002D64" w:themeColor="text2"/>
        <w:sz w:val="16"/>
      </w:rPr>
      <w:t xml:space="preserve">Registered Office:  </w:t>
    </w:r>
    <w:r>
      <w:rPr>
        <w:rFonts w:cs="Arial"/>
        <w:color w:val="002D64" w:themeColor="text2"/>
        <w:sz w:val="16"/>
      </w:rPr>
      <w:t>Cochrane, St Albans House, 57-59 Haymarket, London SW1,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68252" w14:textId="77777777" w:rsidR="006350F0" w:rsidRDefault="006350F0" w:rsidP="001440A0">
      <w:r>
        <w:separator/>
      </w:r>
    </w:p>
  </w:footnote>
  <w:footnote w:type="continuationSeparator" w:id="0">
    <w:p w14:paraId="06DBF640" w14:textId="77777777" w:rsidR="006350F0" w:rsidRDefault="006350F0"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5FAE" w14:textId="29ABC2C5" w:rsidR="001E293F" w:rsidRPr="00604B05" w:rsidRDefault="001E293F" w:rsidP="009B47FC">
    <w:pPr>
      <w:pStyle w:val="Header"/>
      <w:pBdr>
        <w:top w:val="single" w:sz="4" w:space="1" w:color="696969" w:themeColor="accent3"/>
      </w:pBdr>
      <w:tabs>
        <w:tab w:val="clear" w:pos="4513"/>
        <w:tab w:val="clear" w:pos="9026"/>
        <w:tab w:val="right" w:pos="9639"/>
      </w:tabs>
      <w:spacing w:line="200" w:lineRule="exact"/>
      <w:rPr>
        <w:rFonts w:asciiTheme="majorHAnsi" w:hAnsiTheme="majorHAnsi"/>
        <w:b/>
        <w:color w:val="002D64" w:themeColor="text2"/>
        <w:sz w:val="20"/>
        <w:szCs w:val="20"/>
      </w:rPr>
    </w:pPr>
    <w:r w:rsidRPr="00C74BE0">
      <w:rPr>
        <w:noProof/>
        <w:color w:val="FFFFFF" w:themeColor="background1"/>
        <w:lang w:eastAsia="en-GB"/>
      </w:rPr>
      <w:drawing>
        <wp:anchor distT="0" distB="0" distL="114300" distR="114300" simplePos="0" relativeHeight="251661312" behindDoc="1" locked="1" layoutInCell="1" allowOverlap="1" wp14:anchorId="7E4334C9" wp14:editId="734CFE46">
          <wp:simplePos x="0" y="0"/>
          <wp:positionH relativeFrom="column">
            <wp:posOffset>3200400</wp:posOffset>
          </wp:positionH>
          <wp:positionV relativeFrom="paragraph">
            <wp:posOffset>-459105</wp:posOffset>
          </wp:positionV>
          <wp:extent cx="3188335" cy="10691495"/>
          <wp:effectExtent l="0" t="0" r="1206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1.png"/>
                  <pic:cNvPicPr/>
                </pic:nvPicPr>
                <pic:blipFill rotWithShape="1">
                  <a:blip r:embed="rId1" cstate="print">
                    <a:duotone>
                      <a:schemeClr val="accent6">
                        <a:shade val="45000"/>
                        <a:satMod val="135000"/>
                      </a:schemeClr>
                      <a:prstClr val="white"/>
                    </a:duotone>
                    <a:alphaModFix amt="13000"/>
                    <a:extLst>
                      <a:ext uri="{28A0092B-C50C-407E-A947-70E740481C1C}">
                        <a14:useLocalDpi xmlns:a14="http://schemas.microsoft.com/office/drawing/2010/main" val="0"/>
                      </a:ext>
                    </a:extLst>
                  </a:blip>
                  <a:srcRect t="408" b="408"/>
                  <a:stretch/>
                </pic:blipFill>
                <pic:spPr bwMode="auto">
                  <a:xfrm>
                    <a:off x="0" y="0"/>
                    <a:ext cx="3188335" cy="106914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rFonts w:asciiTheme="majorHAnsi" w:hAnsiTheme="majorHAnsi"/>
        <w:b/>
        <w:color w:val="002D64" w:themeColor="text2"/>
        <w:sz w:val="20"/>
        <w:szCs w:val="20"/>
      </w:rPr>
      <w:t>Job description</w:t>
    </w:r>
    <w:r w:rsidRPr="00604B05">
      <w:rPr>
        <w:rFonts w:asciiTheme="majorHAnsi" w:hAnsiTheme="majorHAnsi"/>
        <w:b/>
        <w:color w:val="002D64" w:themeColor="text2"/>
        <w:sz w:val="20"/>
        <w:szCs w:val="20"/>
      </w:rPr>
      <w:tab/>
    </w:r>
    <w:r w:rsidRPr="00604B05">
      <w:rPr>
        <w:rFonts w:asciiTheme="majorHAnsi" w:hAnsiTheme="majorHAnsi"/>
        <w:b/>
        <w:color w:val="002D64" w:themeColor="text2"/>
        <w:sz w:val="20"/>
        <w:szCs w:val="20"/>
      </w:rPr>
      <w:fldChar w:fldCharType="begin"/>
    </w:r>
    <w:r w:rsidRPr="00604B05">
      <w:rPr>
        <w:rFonts w:asciiTheme="majorHAnsi" w:hAnsiTheme="majorHAnsi"/>
        <w:b/>
        <w:color w:val="002D64" w:themeColor="text2"/>
        <w:sz w:val="20"/>
        <w:szCs w:val="20"/>
      </w:rPr>
      <w:instrText xml:space="preserve"> PAGE   \* MERGEFORMAT </w:instrText>
    </w:r>
    <w:r w:rsidRPr="00604B05">
      <w:rPr>
        <w:rFonts w:asciiTheme="majorHAnsi" w:hAnsiTheme="majorHAnsi"/>
        <w:b/>
        <w:color w:val="002D64" w:themeColor="text2"/>
        <w:sz w:val="20"/>
        <w:szCs w:val="20"/>
      </w:rPr>
      <w:fldChar w:fldCharType="separate"/>
    </w:r>
    <w:r w:rsidR="006A0C29">
      <w:rPr>
        <w:rFonts w:asciiTheme="majorHAnsi" w:hAnsiTheme="majorHAnsi"/>
        <w:b/>
        <w:noProof/>
        <w:color w:val="002D64" w:themeColor="text2"/>
        <w:sz w:val="20"/>
        <w:szCs w:val="20"/>
      </w:rPr>
      <w:t>3</w:t>
    </w:r>
    <w:r w:rsidRPr="00604B05">
      <w:rPr>
        <w:rFonts w:asciiTheme="majorHAnsi" w:hAnsiTheme="majorHAnsi"/>
        <w:b/>
        <w:noProof/>
        <w:color w:val="002D64" w:themeColor="text2"/>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3E7F"/>
    <w:multiLevelType w:val="hybridMultilevel"/>
    <w:tmpl w:val="2A96392E"/>
    <w:lvl w:ilvl="0" w:tplc="04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D0DF8"/>
    <w:multiLevelType w:val="hybridMultilevel"/>
    <w:tmpl w:val="117E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5B5"/>
    <w:multiLevelType w:val="hybridMultilevel"/>
    <w:tmpl w:val="86DC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5113E"/>
    <w:multiLevelType w:val="hybridMultilevel"/>
    <w:tmpl w:val="576A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C773E9"/>
    <w:multiLevelType w:val="hybridMultilevel"/>
    <w:tmpl w:val="C6E49A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D53E51"/>
    <w:multiLevelType w:val="hybridMultilevel"/>
    <w:tmpl w:val="B1A6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37611B"/>
    <w:multiLevelType w:val="hybridMultilevel"/>
    <w:tmpl w:val="2BCE0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2D4F53"/>
    <w:multiLevelType w:val="hybridMultilevel"/>
    <w:tmpl w:val="E1F63F76"/>
    <w:lvl w:ilvl="0" w:tplc="BE96FB9E">
      <w:start w:val="1"/>
      <w:numFmt w:val="bullet"/>
      <w:lvlText w:val=""/>
      <w:lvlJc w:val="left"/>
      <w:pPr>
        <w:tabs>
          <w:tab w:val="num" w:pos="360"/>
        </w:tabs>
        <w:ind w:left="360" w:hanging="360"/>
      </w:pPr>
      <w:rPr>
        <w:rFonts w:ascii="Symbol" w:hAnsi="Symbol" w:hint="default"/>
      </w:rPr>
    </w:lvl>
    <w:lvl w:ilvl="1" w:tplc="9460A1D4">
      <w:start w:val="1"/>
      <w:numFmt w:val="bullet"/>
      <w:lvlText w:val="o"/>
      <w:lvlJc w:val="left"/>
      <w:pPr>
        <w:tabs>
          <w:tab w:val="num" w:pos="1080"/>
        </w:tabs>
        <w:ind w:left="1080" w:hanging="360"/>
      </w:pPr>
      <w:rPr>
        <w:rFonts w:ascii="Courier New" w:hAnsi="Courier New" w:cs="Times New Roman" w:hint="default"/>
      </w:rPr>
    </w:lvl>
    <w:lvl w:ilvl="2" w:tplc="F43EA132">
      <w:start w:val="1"/>
      <w:numFmt w:val="bullet"/>
      <w:lvlText w:val=""/>
      <w:lvlJc w:val="left"/>
      <w:pPr>
        <w:tabs>
          <w:tab w:val="num" w:pos="1800"/>
        </w:tabs>
        <w:ind w:left="1800" w:hanging="360"/>
      </w:pPr>
      <w:rPr>
        <w:rFonts w:ascii="Wingdings" w:hAnsi="Wingdings" w:hint="default"/>
      </w:rPr>
    </w:lvl>
    <w:lvl w:ilvl="3" w:tplc="705278B8">
      <w:start w:val="1"/>
      <w:numFmt w:val="bullet"/>
      <w:lvlText w:val=""/>
      <w:lvlJc w:val="left"/>
      <w:pPr>
        <w:tabs>
          <w:tab w:val="num" w:pos="2520"/>
        </w:tabs>
        <w:ind w:left="2520" w:hanging="360"/>
      </w:pPr>
      <w:rPr>
        <w:rFonts w:ascii="Symbol" w:hAnsi="Symbol" w:hint="default"/>
      </w:rPr>
    </w:lvl>
    <w:lvl w:ilvl="4" w:tplc="97E4B0CC">
      <w:start w:val="1"/>
      <w:numFmt w:val="bullet"/>
      <w:lvlText w:val="o"/>
      <w:lvlJc w:val="left"/>
      <w:pPr>
        <w:tabs>
          <w:tab w:val="num" w:pos="3240"/>
        </w:tabs>
        <w:ind w:left="3240" w:hanging="360"/>
      </w:pPr>
      <w:rPr>
        <w:rFonts w:ascii="Courier New" w:hAnsi="Courier New" w:cs="Times New Roman" w:hint="default"/>
      </w:rPr>
    </w:lvl>
    <w:lvl w:ilvl="5" w:tplc="097056B6">
      <w:start w:val="1"/>
      <w:numFmt w:val="bullet"/>
      <w:lvlText w:val=""/>
      <w:lvlJc w:val="left"/>
      <w:pPr>
        <w:tabs>
          <w:tab w:val="num" w:pos="3960"/>
        </w:tabs>
        <w:ind w:left="3960" w:hanging="360"/>
      </w:pPr>
      <w:rPr>
        <w:rFonts w:ascii="Wingdings" w:hAnsi="Wingdings" w:hint="default"/>
      </w:rPr>
    </w:lvl>
    <w:lvl w:ilvl="6" w:tplc="F4D06A16">
      <w:start w:val="1"/>
      <w:numFmt w:val="bullet"/>
      <w:lvlText w:val=""/>
      <w:lvlJc w:val="left"/>
      <w:pPr>
        <w:tabs>
          <w:tab w:val="num" w:pos="4680"/>
        </w:tabs>
        <w:ind w:left="4680" w:hanging="360"/>
      </w:pPr>
      <w:rPr>
        <w:rFonts w:ascii="Symbol" w:hAnsi="Symbol" w:hint="default"/>
      </w:rPr>
    </w:lvl>
    <w:lvl w:ilvl="7" w:tplc="484888F8">
      <w:start w:val="1"/>
      <w:numFmt w:val="bullet"/>
      <w:lvlText w:val="o"/>
      <w:lvlJc w:val="left"/>
      <w:pPr>
        <w:tabs>
          <w:tab w:val="num" w:pos="5400"/>
        </w:tabs>
        <w:ind w:left="5400" w:hanging="360"/>
      </w:pPr>
      <w:rPr>
        <w:rFonts w:ascii="Courier New" w:hAnsi="Courier New" w:cs="Times New Roman" w:hint="default"/>
      </w:rPr>
    </w:lvl>
    <w:lvl w:ilvl="8" w:tplc="1116D59C">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7AF3B97"/>
    <w:multiLevelType w:val="hybridMultilevel"/>
    <w:tmpl w:val="96C46F5C"/>
    <w:lvl w:ilvl="0" w:tplc="6C6CC7AE">
      <w:start w:val="1"/>
      <w:numFmt w:val="bullet"/>
      <w:lvlText w:val=""/>
      <w:lvlJc w:val="left"/>
      <w:pPr>
        <w:tabs>
          <w:tab w:val="num" w:pos="720"/>
        </w:tabs>
        <w:ind w:left="720" w:hanging="360"/>
      </w:pPr>
      <w:rPr>
        <w:rFonts w:ascii="Symbol" w:hAnsi="Symbol" w:hint="default"/>
      </w:rPr>
    </w:lvl>
    <w:lvl w:ilvl="1" w:tplc="F53491B0">
      <w:start w:val="1"/>
      <w:numFmt w:val="bullet"/>
      <w:lvlText w:val="o"/>
      <w:lvlJc w:val="left"/>
      <w:pPr>
        <w:tabs>
          <w:tab w:val="num" w:pos="1440"/>
        </w:tabs>
        <w:ind w:left="1440" w:hanging="360"/>
      </w:pPr>
      <w:rPr>
        <w:rFonts w:ascii="Courier New" w:hAnsi="Courier New" w:cs="Times New Roman" w:hint="default"/>
      </w:rPr>
    </w:lvl>
    <w:lvl w:ilvl="2" w:tplc="A98E51E8">
      <w:start w:val="1"/>
      <w:numFmt w:val="bullet"/>
      <w:lvlText w:val=""/>
      <w:lvlJc w:val="left"/>
      <w:pPr>
        <w:tabs>
          <w:tab w:val="num" w:pos="2160"/>
        </w:tabs>
        <w:ind w:left="2160" w:hanging="360"/>
      </w:pPr>
      <w:rPr>
        <w:rFonts w:ascii="Wingdings" w:hAnsi="Wingdings" w:hint="default"/>
      </w:rPr>
    </w:lvl>
    <w:lvl w:ilvl="3" w:tplc="BBCAE2E6">
      <w:start w:val="1"/>
      <w:numFmt w:val="bullet"/>
      <w:lvlText w:val=""/>
      <w:lvlJc w:val="left"/>
      <w:pPr>
        <w:tabs>
          <w:tab w:val="num" w:pos="2880"/>
        </w:tabs>
        <w:ind w:left="2880" w:hanging="360"/>
      </w:pPr>
      <w:rPr>
        <w:rFonts w:ascii="Symbol" w:hAnsi="Symbol" w:hint="default"/>
      </w:rPr>
    </w:lvl>
    <w:lvl w:ilvl="4" w:tplc="3AC64AE6">
      <w:start w:val="1"/>
      <w:numFmt w:val="bullet"/>
      <w:lvlText w:val="o"/>
      <w:lvlJc w:val="left"/>
      <w:pPr>
        <w:tabs>
          <w:tab w:val="num" w:pos="3600"/>
        </w:tabs>
        <w:ind w:left="3600" w:hanging="360"/>
      </w:pPr>
      <w:rPr>
        <w:rFonts w:ascii="Courier New" w:hAnsi="Courier New" w:cs="Times New Roman" w:hint="default"/>
      </w:rPr>
    </w:lvl>
    <w:lvl w:ilvl="5" w:tplc="E56AD6E4">
      <w:start w:val="1"/>
      <w:numFmt w:val="bullet"/>
      <w:lvlText w:val=""/>
      <w:lvlJc w:val="left"/>
      <w:pPr>
        <w:tabs>
          <w:tab w:val="num" w:pos="4320"/>
        </w:tabs>
        <w:ind w:left="4320" w:hanging="360"/>
      </w:pPr>
      <w:rPr>
        <w:rFonts w:ascii="Wingdings" w:hAnsi="Wingdings" w:hint="default"/>
      </w:rPr>
    </w:lvl>
    <w:lvl w:ilvl="6" w:tplc="835A7FDC">
      <w:start w:val="1"/>
      <w:numFmt w:val="bullet"/>
      <w:lvlText w:val=""/>
      <w:lvlJc w:val="left"/>
      <w:pPr>
        <w:tabs>
          <w:tab w:val="num" w:pos="5040"/>
        </w:tabs>
        <w:ind w:left="5040" w:hanging="360"/>
      </w:pPr>
      <w:rPr>
        <w:rFonts w:ascii="Symbol" w:hAnsi="Symbol" w:hint="default"/>
      </w:rPr>
    </w:lvl>
    <w:lvl w:ilvl="7" w:tplc="AD529DDA">
      <w:start w:val="1"/>
      <w:numFmt w:val="bullet"/>
      <w:lvlText w:val="o"/>
      <w:lvlJc w:val="left"/>
      <w:pPr>
        <w:tabs>
          <w:tab w:val="num" w:pos="5760"/>
        </w:tabs>
        <w:ind w:left="5760" w:hanging="360"/>
      </w:pPr>
      <w:rPr>
        <w:rFonts w:ascii="Courier New" w:hAnsi="Courier New" w:cs="Times New Roman" w:hint="default"/>
      </w:rPr>
    </w:lvl>
    <w:lvl w:ilvl="8" w:tplc="3926C19A">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8"/>
  </w:num>
  <w:num w:numId="4">
    <w:abstractNumId w:val="7"/>
  </w:num>
  <w:num w:numId="5">
    <w:abstractNumId w:val="1"/>
  </w:num>
  <w:num w:numId="6">
    <w:abstractNumId w:val="2"/>
  </w:num>
  <w:num w:numId="7">
    <w:abstractNumId w:val="4"/>
  </w:num>
  <w:num w:numId="8">
    <w:abstractNumId w:val="0"/>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24"/>
    <w:rsid w:val="000130F8"/>
    <w:rsid w:val="00070C24"/>
    <w:rsid w:val="000C4C57"/>
    <w:rsid w:val="001440A0"/>
    <w:rsid w:val="0014445A"/>
    <w:rsid w:val="00176784"/>
    <w:rsid w:val="001A6C76"/>
    <w:rsid w:val="001E293F"/>
    <w:rsid w:val="001E3F92"/>
    <w:rsid w:val="0021036D"/>
    <w:rsid w:val="00241D85"/>
    <w:rsid w:val="0024631F"/>
    <w:rsid w:val="002463F2"/>
    <w:rsid w:val="00246B15"/>
    <w:rsid w:val="002C00B0"/>
    <w:rsid w:val="002E6177"/>
    <w:rsid w:val="0031760C"/>
    <w:rsid w:val="0033100A"/>
    <w:rsid w:val="0036318B"/>
    <w:rsid w:val="003B7D3E"/>
    <w:rsid w:val="003C0907"/>
    <w:rsid w:val="003F0B5A"/>
    <w:rsid w:val="00420D40"/>
    <w:rsid w:val="00464887"/>
    <w:rsid w:val="004809AF"/>
    <w:rsid w:val="004914CF"/>
    <w:rsid w:val="00493CBF"/>
    <w:rsid w:val="004B7A27"/>
    <w:rsid w:val="004D6831"/>
    <w:rsid w:val="004E7BDD"/>
    <w:rsid w:val="004F1EB4"/>
    <w:rsid w:val="00507E19"/>
    <w:rsid w:val="00511BE7"/>
    <w:rsid w:val="00516516"/>
    <w:rsid w:val="0055510C"/>
    <w:rsid w:val="00590542"/>
    <w:rsid w:val="005A5448"/>
    <w:rsid w:val="005C519D"/>
    <w:rsid w:val="00604B05"/>
    <w:rsid w:val="006350F0"/>
    <w:rsid w:val="00660F24"/>
    <w:rsid w:val="006A0C29"/>
    <w:rsid w:val="006C1642"/>
    <w:rsid w:val="006C4ECF"/>
    <w:rsid w:val="006C5B8A"/>
    <w:rsid w:val="006D763E"/>
    <w:rsid w:val="007349DC"/>
    <w:rsid w:val="00746C8B"/>
    <w:rsid w:val="00796C4F"/>
    <w:rsid w:val="007F5BC6"/>
    <w:rsid w:val="00807E81"/>
    <w:rsid w:val="00841B40"/>
    <w:rsid w:val="00846B73"/>
    <w:rsid w:val="0086019D"/>
    <w:rsid w:val="00860B4C"/>
    <w:rsid w:val="00871B87"/>
    <w:rsid w:val="00874B2B"/>
    <w:rsid w:val="00887E01"/>
    <w:rsid w:val="008E6894"/>
    <w:rsid w:val="00966796"/>
    <w:rsid w:val="00977F11"/>
    <w:rsid w:val="009B47FC"/>
    <w:rsid w:val="009D05F5"/>
    <w:rsid w:val="00A47986"/>
    <w:rsid w:val="00A67B13"/>
    <w:rsid w:val="00B34F8F"/>
    <w:rsid w:val="00B500E4"/>
    <w:rsid w:val="00B77171"/>
    <w:rsid w:val="00BB0359"/>
    <w:rsid w:val="00C32757"/>
    <w:rsid w:val="00C6136E"/>
    <w:rsid w:val="00C74BE0"/>
    <w:rsid w:val="00C82D91"/>
    <w:rsid w:val="00C97601"/>
    <w:rsid w:val="00CC7A48"/>
    <w:rsid w:val="00CF1638"/>
    <w:rsid w:val="00D17963"/>
    <w:rsid w:val="00D25427"/>
    <w:rsid w:val="00D62909"/>
    <w:rsid w:val="00D709E7"/>
    <w:rsid w:val="00D74846"/>
    <w:rsid w:val="00DD4226"/>
    <w:rsid w:val="00DD702B"/>
    <w:rsid w:val="00E3239D"/>
    <w:rsid w:val="00E7009A"/>
    <w:rsid w:val="00EB0438"/>
    <w:rsid w:val="00EC408A"/>
    <w:rsid w:val="00F20A92"/>
    <w:rsid w:val="00F70157"/>
    <w:rsid w:val="00F726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37A3F5"/>
  <w15:docId w15:val="{AF0F3F7E-5897-4624-A6E2-919A6405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paragraph" w:styleId="FootnoteText">
    <w:name w:val="footnote text"/>
    <w:basedOn w:val="Normal"/>
    <w:link w:val="FootnoteTextChar"/>
    <w:uiPriority w:val="99"/>
    <w:unhideWhenUsed/>
    <w:rsid w:val="00796C4F"/>
    <w:rPr>
      <w:sz w:val="24"/>
      <w:szCs w:val="24"/>
    </w:rPr>
  </w:style>
  <w:style w:type="character" w:customStyle="1" w:styleId="FootnoteTextChar">
    <w:name w:val="Footnote Text Char"/>
    <w:basedOn w:val="DefaultParagraphFont"/>
    <w:link w:val="FootnoteText"/>
    <w:uiPriority w:val="99"/>
    <w:rsid w:val="00796C4F"/>
    <w:rPr>
      <w:sz w:val="24"/>
      <w:szCs w:val="24"/>
    </w:rPr>
  </w:style>
  <w:style w:type="character" w:styleId="FootnoteReference">
    <w:name w:val="footnote reference"/>
    <w:basedOn w:val="DefaultParagraphFont"/>
    <w:uiPriority w:val="99"/>
    <w:unhideWhenUsed/>
    <w:rsid w:val="00796C4F"/>
    <w:rPr>
      <w:vertAlign w:val="superscript"/>
    </w:rPr>
  </w:style>
  <w:style w:type="paragraph" w:styleId="NormalWeb">
    <w:name w:val="Normal (Web)"/>
    <w:basedOn w:val="Normal"/>
    <w:uiPriority w:val="99"/>
    <w:unhideWhenUsed/>
    <w:rsid w:val="00DD702B"/>
    <w:pPr>
      <w:spacing w:before="100" w:beforeAutospacing="1" w:after="100" w:afterAutospacing="1"/>
    </w:pPr>
    <w:rPr>
      <w:rFonts w:ascii="Times New Roman" w:eastAsia="Times New Roman" w:hAnsi="Times New Roman" w:cs="Times New Roman"/>
      <w:sz w:val="24"/>
      <w:szCs w:val="24"/>
      <w:lang w:eastAsia="zh-CN" w:bidi="th-TH"/>
    </w:rPr>
  </w:style>
  <w:style w:type="paragraph" w:customStyle="1" w:styleId="pa5">
    <w:name w:val="pa5"/>
    <w:basedOn w:val="Normal"/>
    <w:rsid w:val="00DD702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rsid w:val="00DD702B"/>
  </w:style>
  <w:style w:type="paragraph" w:styleId="CommentText">
    <w:name w:val="annotation text"/>
    <w:basedOn w:val="Normal"/>
    <w:link w:val="CommentTextChar"/>
    <w:rsid w:val="00CF1638"/>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CF163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60F24"/>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377B8-C5E4-4BDE-B93E-7A88944C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Millward</dc:creator>
  <cp:lastModifiedBy>Charlotte Pestridge</cp:lastModifiedBy>
  <cp:revision>5</cp:revision>
  <cp:lastPrinted>2015-06-16T11:02:00Z</cp:lastPrinted>
  <dcterms:created xsi:type="dcterms:W3CDTF">2017-01-09T11:12:00Z</dcterms:created>
  <dcterms:modified xsi:type="dcterms:W3CDTF">2017-02-08T08:47:00Z</dcterms:modified>
</cp:coreProperties>
</file>