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F1DE5" w14:textId="77777777" w:rsidR="009B47FC" w:rsidRDefault="009B47FC" w:rsidP="00604B05">
      <w:pPr>
        <w:sectPr w:rsidR="009B47FC" w:rsidSect="008974DA">
          <w:headerReference w:type="default" r:id="rId8"/>
          <w:footerReference w:type="default" r:id="rId9"/>
          <w:pgSz w:w="11906" w:h="16838" w:code="9"/>
          <w:pgMar w:top="1134" w:right="1134" w:bottom="1134" w:left="1134" w:header="680" w:footer="624" w:gutter="0"/>
          <w:cols w:space="708"/>
          <w:titlePg/>
          <w:docGrid w:linePitch="360"/>
        </w:sectPr>
      </w:pPr>
    </w:p>
    <w:p w14:paraId="2DCADFB7" w14:textId="77777777" w:rsidR="00176784" w:rsidRDefault="0033100A" w:rsidP="00176784">
      <w:pPr>
        <w:pStyle w:val="Introduction"/>
      </w:pPr>
      <w:r>
        <w:rPr>
          <w:rFonts w:ascii="Calibri" w:hAnsi="Calibri" w:cs="Calibri"/>
          <w:noProof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allowOverlap="1" wp14:anchorId="364124EE" wp14:editId="7C328711">
            <wp:simplePos x="0" y="0"/>
            <wp:positionH relativeFrom="column">
              <wp:posOffset>1270</wp:posOffset>
            </wp:positionH>
            <wp:positionV relativeFrom="paragraph">
              <wp:posOffset>-144780</wp:posOffset>
            </wp:positionV>
            <wp:extent cx="2169795" cy="446405"/>
            <wp:effectExtent l="0" t="0" r="0" b="1079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Logo_CMY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53D54" w14:textId="6F3E0617" w:rsidR="00D62909" w:rsidRDefault="002D6B7D" w:rsidP="005B4A1D">
      <w:pPr>
        <w:pStyle w:val="Heading1"/>
        <w:sectPr w:rsidR="00D62909" w:rsidSect="00D62909">
          <w:type w:val="continuous"/>
          <w:pgSz w:w="11906" w:h="16838" w:code="9"/>
          <w:pgMar w:top="1134" w:right="1134" w:bottom="1134" w:left="1134" w:header="680" w:footer="624" w:gutter="0"/>
          <w:cols w:space="708"/>
          <w:docGrid w:linePitch="360"/>
        </w:sectPr>
      </w:pPr>
      <w:r>
        <w:t>Membership CRM Manager</w:t>
      </w: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ook w:val="04A0" w:firstRow="1" w:lastRow="0" w:firstColumn="1" w:lastColumn="0" w:noHBand="0" w:noVBand="1"/>
      </w:tblPr>
      <w:tblGrid>
        <w:gridCol w:w="2093"/>
        <w:gridCol w:w="6804"/>
      </w:tblGrid>
      <w:tr w:rsidR="004F1EB4" w:rsidRPr="005A5448" w14:paraId="46753321" w14:textId="77777777" w:rsidTr="004F1EB4">
        <w:tc>
          <w:tcPr>
            <w:tcW w:w="8897" w:type="dxa"/>
            <w:gridSpan w:val="2"/>
            <w:shd w:val="clear" w:color="auto" w:fill="auto"/>
            <w:vAlign w:val="center"/>
          </w:tcPr>
          <w:p w14:paraId="234919F3" w14:textId="77777777" w:rsidR="004F1EB4" w:rsidRPr="005A5448" w:rsidRDefault="004F1EB4" w:rsidP="004F1EB4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JOB DETAILS</w:t>
            </w:r>
          </w:p>
        </w:tc>
      </w:tr>
      <w:tr w:rsidR="004F1EB4" w:rsidRPr="005A5448" w14:paraId="37AE9262" w14:textId="77777777" w:rsidTr="004F1EB4">
        <w:tc>
          <w:tcPr>
            <w:tcW w:w="2093" w:type="dxa"/>
          </w:tcPr>
          <w:p w14:paraId="19374724" w14:textId="77777777" w:rsidR="004F1EB4" w:rsidRPr="005A5448" w:rsidRDefault="004F1EB4" w:rsidP="004F1EB4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A5448">
              <w:rPr>
                <w:rFonts w:asciiTheme="minorHAnsi" w:hAnsiTheme="minorHAnsi"/>
                <w:bCs/>
                <w:sz w:val="22"/>
              </w:rPr>
              <w:t xml:space="preserve">Job Title:  </w:t>
            </w:r>
          </w:p>
        </w:tc>
        <w:tc>
          <w:tcPr>
            <w:tcW w:w="6804" w:type="dxa"/>
          </w:tcPr>
          <w:p w14:paraId="78B0F4DC" w14:textId="34F86119" w:rsidR="004F1EB4" w:rsidRPr="005A5448" w:rsidRDefault="002D6B7D" w:rsidP="002D6B7D">
            <w:pPr>
              <w:pStyle w:val="BodyTex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Membership </w:t>
            </w:r>
            <w:r w:rsidR="006A132C">
              <w:rPr>
                <w:bCs/>
                <w:sz w:val="22"/>
              </w:rPr>
              <w:t>CRM</w:t>
            </w:r>
            <w:r w:rsidR="005B4A1D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Manager</w:t>
            </w:r>
            <w:r w:rsidR="00DC6D82">
              <w:rPr>
                <w:bCs/>
                <w:sz w:val="22"/>
              </w:rPr>
              <w:t xml:space="preserve"> </w:t>
            </w:r>
          </w:p>
        </w:tc>
      </w:tr>
      <w:tr w:rsidR="004F1EB4" w:rsidRPr="005A5448" w14:paraId="4674F7C2" w14:textId="77777777" w:rsidTr="004F1EB4">
        <w:tc>
          <w:tcPr>
            <w:tcW w:w="2093" w:type="dxa"/>
          </w:tcPr>
          <w:p w14:paraId="3F329A2F" w14:textId="77777777" w:rsidR="004F1EB4" w:rsidRPr="005A5448" w:rsidRDefault="004F1EB4" w:rsidP="004F1EB4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A5448">
              <w:rPr>
                <w:rFonts w:asciiTheme="minorHAnsi" w:hAnsiTheme="minorHAnsi"/>
                <w:bCs/>
                <w:sz w:val="22"/>
              </w:rPr>
              <w:t>Reports to (title):</w:t>
            </w:r>
          </w:p>
        </w:tc>
        <w:tc>
          <w:tcPr>
            <w:tcW w:w="6804" w:type="dxa"/>
          </w:tcPr>
          <w:p w14:paraId="1351DC16" w14:textId="591BF4BE" w:rsidR="004F1EB4" w:rsidRPr="005A5448" w:rsidRDefault="002D6B7D" w:rsidP="00D810BE">
            <w:pPr>
              <w:pStyle w:val="BodyTex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Head of </w:t>
            </w:r>
            <w:r w:rsidR="00226A7E">
              <w:rPr>
                <w:bCs/>
                <w:sz w:val="22"/>
              </w:rPr>
              <w:t xml:space="preserve">Membership, </w:t>
            </w:r>
            <w:r>
              <w:rPr>
                <w:bCs/>
                <w:sz w:val="22"/>
              </w:rPr>
              <w:t>Learning and Support</w:t>
            </w:r>
            <w:r w:rsidR="00226A7E">
              <w:rPr>
                <w:bCs/>
                <w:sz w:val="22"/>
              </w:rPr>
              <w:t xml:space="preserve"> Services</w:t>
            </w:r>
          </w:p>
        </w:tc>
      </w:tr>
      <w:tr w:rsidR="004F1EB4" w:rsidRPr="005A5448" w14:paraId="5F36F632" w14:textId="77777777" w:rsidTr="004F1EB4">
        <w:tc>
          <w:tcPr>
            <w:tcW w:w="2093" w:type="dxa"/>
          </w:tcPr>
          <w:p w14:paraId="1051970F" w14:textId="77777777" w:rsidR="004F1EB4" w:rsidRPr="005A5448" w:rsidRDefault="004F1EB4" w:rsidP="004F1EB4">
            <w:pPr>
              <w:pStyle w:val="BodyText"/>
              <w:rPr>
                <w:rFonts w:asciiTheme="minorHAnsi" w:hAnsiTheme="minorHAnsi"/>
                <w:bCs/>
                <w:sz w:val="22"/>
              </w:rPr>
            </w:pPr>
            <w:r w:rsidRPr="005A5448">
              <w:rPr>
                <w:rFonts w:asciiTheme="minorHAnsi" w:hAnsiTheme="minorHAnsi"/>
                <w:bCs/>
                <w:sz w:val="22"/>
              </w:rPr>
              <w:t>Date:</w:t>
            </w:r>
          </w:p>
        </w:tc>
        <w:tc>
          <w:tcPr>
            <w:tcW w:w="6804" w:type="dxa"/>
          </w:tcPr>
          <w:p w14:paraId="251CDC2A" w14:textId="45EE3A5B" w:rsidR="004F1EB4" w:rsidRPr="005A5448" w:rsidRDefault="008974DA" w:rsidP="004F1EB4">
            <w:pPr>
              <w:pStyle w:val="BodyText"/>
              <w:rPr>
                <w:bCs/>
                <w:sz w:val="22"/>
              </w:rPr>
            </w:pPr>
            <w:r>
              <w:rPr>
                <w:bCs/>
                <w:sz w:val="22"/>
              </w:rPr>
              <w:t>February</w:t>
            </w:r>
            <w:r w:rsidR="002D6B7D">
              <w:rPr>
                <w:bCs/>
                <w:sz w:val="22"/>
              </w:rPr>
              <w:t xml:space="preserve"> 2018</w:t>
            </w:r>
          </w:p>
        </w:tc>
      </w:tr>
    </w:tbl>
    <w:p w14:paraId="5A8FCC2E" w14:textId="314EA40F" w:rsidR="004F1EB4" w:rsidRPr="005A5448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14:paraId="5B32A04B" w14:textId="77777777" w:rsidTr="004F1EB4">
        <w:tc>
          <w:tcPr>
            <w:tcW w:w="8897" w:type="dxa"/>
            <w:shd w:val="clear" w:color="auto" w:fill="auto"/>
            <w:vAlign w:val="center"/>
          </w:tcPr>
          <w:p w14:paraId="5998EFC1" w14:textId="77777777" w:rsidR="004F1EB4" w:rsidRPr="00F81E32" w:rsidRDefault="004F1EB4" w:rsidP="00F81E32">
            <w:pPr>
              <w:pStyle w:val="Sub-head"/>
              <w:jc w:val="both"/>
              <w:rPr>
                <w:sz w:val="22"/>
              </w:rPr>
            </w:pPr>
            <w:r w:rsidRPr="00F81E32">
              <w:rPr>
                <w:sz w:val="22"/>
              </w:rPr>
              <w:t>PURPOSE OF THE JOB</w:t>
            </w:r>
          </w:p>
        </w:tc>
      </w:tr>
      <w:tr w:rsidR="004F1EB4" w:rsidRPr="005A5448" w14:paraId="647B51BC" w14:textId="77777777" w:rsidTr="004F1EB4">
        <w:tc>
          <w:tcPr>
            <w:tcW w:w="8897" w:type="dxa"/>
          </w:tcPr>
          <w:p w14:paraId="150CB50A" w14:textId="489772D2" w:rsidR="006A132C" w:rsidRDefault="006A132C" w:rsidP="008A58D0">
            <w:pPr>
              <w:pStyle w:val="BodyText"/>
              <w:jc w:val="both"/>
              <w:rPr>
                <w:sz w:val="22"/>
              </w:rPr>
            </w:pPr>
            <w:r>
              <w:rPr>
                <w:sz w:val="22"/>
              </w:rPr>
              <w:t xml:space="preserve">In 2017 Cochrane launched a new contribution-based membership scheme underpinned by the deployment of a </w:t>
            </w:r>
            <w:r w:rsidR="00741D53">
              <w:rPr>
                <w:sz w:val="22"/>
              </w:rPr>
              <w:t xml:space="preserve">Customer Relationship Management (CRM) </w:t>
            </w:r>
            <w:r w:rsidR="00424B5F">
              <w:rPr>
                <w:sz w:val="22"/>
              </w:rPr>
              <w:t xml:space="preserve">system </w:t>
            </w:r>
            <w:r>
              <w:rPr>
                <w:sz w:val="22"/>
              </w:rPr>
              <w:t xml:space="preserve">(SugarCRM). This is a significant step forward in developing our engagement strategy with current and potential contributors through which we hope to provide a great experience for everyone involved in Cochrane. </w:t>
            </w:r>
          </w:p>
          <w:p w14:paraId="54D6B8D7" w14:textId="35C95317" w:rsidR="004F1EB4" w:rsidRDefault="00F5118A" w:rsidP="00B0276C">
            <w:pPr>
              <w:pStyle w:val="BodyText"/>
              <w:jc w:val="both"/>
              <w:rPr>
                <w:sz w:val="22"/>
              </w:rPr>
            </w:pPr>
            <w:r>
              <w:rPr>
                <w:sz w:val="22"/>
              </w:rPr>
              <w:t xml:space="preserve">As part of </w:t>
            </w:r>
            <w:r w:rsidR="00226A7E">
              <w:rPr>
                <w:sz w:val="22"/>
              </w:rPr>
              <w:t xml:space="preserve">the new </w:t>
            </w:r>
            <w:r>
              <w:rPr>
                <w:sz w:val="22"/>
              </w:rPr>
              <w:t xml:space="preserve">Membership, Learning and Support </w:t>
            </w:r>
            <w:r w:rsidR="00226A7E">
              <w:rPr>
                <w:sz w:val="22"/>
              </w:rPr>
              <w:t>S</w:t>
            </w:r>
            <w:r>
              <w:rPr>
                <w:sz w:val="22"/>
              </w:rPr>
              <w:t xml:space="preserve">ervices team </w:t>
            </w:r>
            <w:r w:rsidR="00226A7E">
              <w:rPr>
                <w:sz w:val="22"/>
              </w:rPr>
              <w:t>within Cochrane’s Central Executive</w:t>
            </w:r>
            <w:r w:rsidR="00B838A8">
              <w:rPr>
                <w:sz w:val="22"/>
              </w:rPr>
              <w:t>,</w:t>
            </w:r>
            <w:r w:rsidR="00226A7E">
              <w:rPr>
                <w:sz w:val="22"/>
              </w:rPr>
              <w:t xml:space="preserve"> </w:t>
            </w:r>
            <w:r w:rsidR="00627A42">
              <w:rPr>
                <w:sz w:val="22"/>
              </w:rPr>
              <w:t>the Membership CRM Manager will b</w:t>
            </w:r>
            <w:r w:rsidR="00576324">
              <w:rPr>
                <w:sz w:val="22"/>
              </w:rPr>
              <w:t>e responsible with the Head of D</w:t>
            </w:r>
            <w:r w:rsidR="00627A42">
              <w:rPr>
                <w:sz w:val="22"/>
              </w:rPr>
              <w:t xml:space="preserve">epartment for management and development of Cochrane’s membership scheme; and use her/his expertise in </w:t>
            </w:r>
            <w:r w:rsidR="00D33166">
              <w:rPr>
                <w:sz w:val="22"/>
              </w:rPr>
              <w:t>SugarCRM</w:t>
            </w:r>
            <w:r w:rsidR="00552000">
              <w:rPr>
                <w:sz w:val="22"/>
              </w:rPr>
              <w:t xml:space="preserve"> </w:t>
            </w:r>
            <w:r w:rsidR="00B0276C">
              <w:rPr>
                <w:sz w:val="22"/>
              </w:rPr>
              <w:t>to</w:t>
            </w:r>
            <w:r w:rsidR="00DC3C18">
              <w:rPr>
                <w:sz w:val="22"/>
              </w:rPr>
              <w:t xml:space="preserve"> </w:t>
            </w:r>
            <w:r w:rsidR="00B0276C">
              <w:rPr>
                <w:sz w:val="22"/>
              </w:rPr>
              <w:t xml:space="preserve">continuously improve our member experience and </w:t>
            </w:r>
            <w:r w:rsidR="00DC3C18">
              <w:rPr>
                <w:sz w:val="22"/>
              </w:rPr>
              <w:t xml:space="preserve">develop the role of </w:t>
            </w:r>
            <w:r w:rsidR="00627A42">
              <w:rPr>
                <w:sz w:val="22"/>
              </w:rPr>
              <w:t xml:space="preserve">the </w:t>
            </w:r>
            <w:r w:rsidR="00DC3C18">
              <w:rPr>
                <w:sz w:val="22"/>
              </w:rPr>
              <w:t xml:space="preserve">CRM in </w:t>
            </w:r>
            <w:r w:rsidR="00B0276C">
              <w:rPr>
                <w:sz w:val="22"/>
              </w:rPr>
              <w:t>providing insight</w:t>
            </w:r>
            <w:r w:rsidR="00627A42">
              <w:rPr>
                <w:sz w:val="22"/>
              </w:rPr>
              <w:t>s</w:t>
            </w:r>
            <w:r w:rsidR="00B0276C">
              <w:rPr>
                <w:sz w:val="22"/>
              </w:rPr>
              <w:t xml:space="preserve"> for organisational decision-making</w:t>
            </w:r>
            <w:r w:rsidR="00552000">
              <w:rPr>
                <w:sz w:val="22"/>
              </w:rPr>
              <w:t xml:space="preserve">. </w:t>
            </w:r>
            <w:r w:rsidR="00424B5F">
              <w:rPr>
                <w:sz w:val="22"/>
              </w:rPr>
              <w:t xml:space="preserve"> </w:t>
            </w:r>
            <w:r w:rsidR="00627A42">
              <w:rPr>
                <w:sz w:val="22"/>
              </w:rPr>
              <w:t xml:space="preserve">The post holder </w:t>
            </w:r>
            <w:r w:rsidR="00424B5F">
              <w:rPr>
                <w:sz w:val="22"/>
              </w:rPr>
              <w:t>will also manage</w:t>
            </w:r>
            <w:r w:rsidR="00627A42">
              <w:rPr>
                <w:sz w:val="22"/>
              </w:rPr>
              <w:t xml:space="preserve"> Cochrane’s</w:t>
            </w:r>
            <w:r w:rsidR="00424B5F">
              <w:rPr>
                <w:sz w:val="22"/>
              </w:rPr>
              <w:t xml:space="preserve"> Learning Record Store system.</w:t>
            </w:r>
          </w:p>
          <w:p w14:paraId="403C4DA4" w14:textId="0785670F" w:rsidR="009041F3" w:rsidRPr="00F81E32" w:rsidRDefault="009041F3" w:rsidP="00627A42">
            <w:pPr>
              <w:pStyle w:val="BodyText"/>
              <w:jc w:val="both"/>
              <w:rPr>
                <w:bCs/>
                <w:sz w:val="22"/>
              </w:rPr>
            </w:pPr>
            <w:r>
              <w:rPr>
                <w:sz w:val="22"/>
              </w:rPr>
              <w:t>Th</w:t>
            </w:r>
            <w:r w:rsidR="00627A42">
              <w:rPr>
                <w:sz w:val="22"/>
              </w:rPr>
              <w:t xml:space="preserve">e post holder </w:t>
            </w:r>
            <w:r>
              <w:rPr>
                <w:sz w:val="22"/>
              </w:rPr>
              <w:t>would</w:t>
            </w:r>
            <w:r w:rsidR="00627A42">
              <w:rPr>
                <w:sz w:val="22"/>
              </w:rPr>
              <w:t>,</w:t>
            </w:r>
            <w:r>
              <w:rPr>
                <w:sz w:val="22"/>
              </w:rPr>
              <w:t xml:space="preserve"> ideally</w:t>
            </w:r>
            <w:r w:rsidR="00627A42">
              <w:rPr>
                <w:sz w:val="22"/>
              </w:rPr>
              <w:t>,</w:t>
            </w:r>
            <w:r>
              <w:rPr>
                <w:sz w:val="22"/>
              </w:rPr>
              <w:t xml:space="preserve"> be based in our London office. </w:t>
            </w:r>
          </w:p>
        </w:tc>
      </w:tr>
    </w:tbl>
    <w:p w14:paraId="69FB8C3C" w14:textId="77777777" w:rsidR="004F1EB4" w:rsidRPr="005A5448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14:paraId="14845BBB" w14:textId="77777777" w:rsidTr="004F1EB4">
        <w:tc>
          <w:tcPr>
            <w:tcW w:w="8897" w:type="dxa"/>
            <w:shd w:val="clear" w:color="auto" w:fill="auto"/>
          </w:tcPr>
          <w:p w14:paraId="723FCC0F" w14:textId="77777777" w:rsidR="004F1EB4" w:rsidRPr="005A5448" w:rsidRDefault="004F1EB4" w:rsidP="004F1EB4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PRINCIPAL ACCOUNTABILITIES/KEY RESULT AREAS</w:t>
            </w:r>
          </w:p>
        </w:tc>
      </w:tr>
      <w:tr w:rsidR="004F1EB4" w:rsidRPr="005A5448" w14:paraId="616F265E" w14:textId="77777777" w:rsidTr="004F1EB4">
        <w:tc>
          <w:tcPr>
            <w:tcW w:w="8897" w:type="dxa"/>
          </w:tcPr>
          <w:p w14:paraId="7A7ADF86" w14:textId="56019D23" w:rsidR="003E4A81" w:rsidRPr="003E4A81" w:rsidRDefault="003E4A81" w:rsidP="003E4A81">
            <w:pPr>
              <w:jc w:val="both"/>
              <w:rPr>
                <w:rFonts w:asciiTheme="majorHAnsi" w:hAnsiTheme="majorHAnsi"/>
                <w:b/>
              </w:rPr>
            </w:pPr>
            <w:r w:rsidRPr="003E4A81">
              <w:rPr>
                <w:rFonts w:asciiTheme="majorHAnsi" w:hAnsiTheme="majorHAnsi"/>
                <w:b/>
              </w:rPr>
              <w:t>CRM Management</w:t>
            </w:r>
          </w:p>
          <w:p w14:paraId="04B6FDA9" w14:textId="53966B86" w:rsidR="00F5118A" w:rsidRDefault="00F5118A" w:rsidP="003E4A8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Manage the membership CRM (SugarCRM)</w:t>
            </w:r>
            <w:r w:rsidR="00F73D6E">
              <w:rPr>
                <w:rFonts w:asciiTheme="majorHAnsi" w:hAnsiTheme="majorHAnsi"/>
              </w:rPr>
              <w:t xml:space="preserve"> </w:t>
            </w:r>
            <w:r w:rsidR="00DC5034">
              <w:rPr>
                <w:rFonts w:asciiTheme="majorHAnsi" w:hAnsiTheme="majorHAnsi"/>
              </w:rPr>
              <w:t xml:space="preserve">as system owner, including administering user accounts, ensuring membership processes are running accurately and other day to day tasks. </w:t>
            </w:r>
          </w:p>
          <w:p w14:paraId="5B4420EA" w14:textId="4E5BB77B" w:rsidR="00627A42" w:rsidRDefault="00627A42" w:rsidP="00627A4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3E4A81">
              <w:rPr>
                <w:rFonts w:asciiTheme="majorHAnsi" w:hAnsiTheme="majorHAnsi"/>
              </w:rPr>
              <w:t xml:space="preserve">Facilitate </w:t>
            </w:r>
            <w:r>
              <w:rPr>
                <w:rFonts w:asciiTheme="majorHAnsi" w:hAnsiTheme="majorHAnsi"/>
              </w:rPr>
              <w:t>and promote use</w:t>
            </w:r>
            <w:r w:rsidRPr="003E4A81">
              <w:rPr>
                <w:rFonts w:asciiTheme="majorHAnsi" w:hAnsiTheme="majorHAnsi"/>
              </w:rPr>
              <w:t xml:space="preserve"> of CRM data and develop the role of the CRM in </w:t>
            </w:r>
            <w:r>
              <w:rPr>
                <w:rFonts w:asciiTheme="majorHAnsi" w:hAnsiTheme="majorHAnsi"/>
              </w:rPr>
              <w:t xml:space="preserve">reporting and </w:t>
            </w:r>
            <w:r w:rsidRPr="003E4A81">
              <w:rPr>
                <w:rFonts w:asciiTheme="majorHAnsi" w:hAnsiTheme="majorHAnsi"/>
              </w:rPr>
              <w:t>informing business decisions.</w:t>
            </w:r>
          </w:p>
          <w:p w14:paraId="56DE1CC0" w14:textId="01C5FB88" w:rsidR="003E4A81" w:rsidRDefault="003E4A81" w:rsidP="003E4A8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3E4A81">
              <w:rPr>
                <w:rFonts w:asciiTheme="majorHAnsi" w:hAnsiTheme="majorHAnsi"/>
              </w:rPr>
              <w:t>Take responsibility for developing the CRM</w:t>
            </w:r>
            <w:r w:rsidR="00424B5F">
              <w:rPr>
                <w:rFonts w:asciiTheme="majorHAnsi" w:hAnsiTheme="majorHAnsi"/>
              </w:rPr>
              <w:t xml:space="preserve"> system </w:t>
            </w:r>
            <w:r w:rsidR="00627A42">
              <w:rPr>
                <w:rFonts w:asciiTheme="majorHAnsi" w:hAnsiTheme="majorHAnsi"/>
              </w:rPr>
              <w:t>to support the further development of Cochrane’s membership scheme</w:t>
            </w:r>
            <w:r w:rsidRPr="003E4A81">
              <w:rPr>
                <w:rFonts w:asciiTheme="majorHAnsi" w:hAnsiTheme="majorHAnsi"/>
              </w:rPr>
              <w:t>.</w:t>
            </w:r>
          </w:p>
          <w:p w14:paraId="1ACA79DD" w14:textId="41FA2CBD" w:rsidR="00552000" w:rsidRPr="003E4A81" w:rsidRDefault="00552000" w:rsidP="003E4A8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Undertake changes </w:t>
            </w:r>
            <w:r w:rsidR="00F074C4">
              <w:rPr>
                <w:rFonts w:asciiTheme="majorHAnsi" w:hAnsiTheme="majorHAnsi"/>
              </w:rPr>
              <w:t xml:space="preserve">to the CRM </w:t>
            </w:r>
            <w:r w:rsidR="00DC5034">
              <w:rPr>
                <w:rFonts w:asciiTheme="majorHAnsi" w:hAnsiTheme="majorHAnsi"/>
              </w:rPr>
              <w:t xml:space="preserve">that do not require </w:t>
            </w:r>
            <w:r w:rsidR="00BA098F">
              <w:rPr>
                <w:rFonts w:asciiTheme="majorHAnsi" w:hAnsiTheme="majorHAnsi"/>
              </w:rPr>
              <w:t>involvement of the CRM provider</w:t>
            </w:r>
            <w:r w:rsidR="00DC5034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such as adding</w:t>
            </w:r>
            <w:r w:rsidR="00394653">
              <w:rPr>
                <w:rFonts w:asciiTheme="majorHAnsi" w:hAnsiTheme="majorHAnsi"/>
              </w:rPr>
              <w:t xml:space="preserve"> new</w:t>
            </w:r>
            <w:r>
              <w:rPr>
                <w:rFonts w:asciiTheme="majorHAnsi" w:hAnsiTheme="majorHAnsi"/>
              </w:rPr>
              <w:t xml:space="preserve"> fields</w:t>
            </w:r>
            <w:r w:rsidR="00017DDB">
              <w:rPr>
                <w:rFonts w:asciiTheme="majorHAnsi" w:hAnsiTheme="majorHAnsi"/>
              </w:rPr>
              <w:t xml:space="preserve"> or modules</w:t>
            </w:r>
            <w:r>
              <w:rPr>
                <w:rFonts w:asciiTheme="majorHAnsi" w:hAnsiTheme="majorHAnsi"/>
              </w:rPr>
              <w:t xml:space="preserve"> and working with process definitions.  </w:t>
            </w:r>
          </w:p>
          <w:p w14:paraId="4B5C639A" w14:textId="592302F4" w:rsidR="00424B5F" w:rsidRDefault="00DC5034" w:rsidP="00424B5F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DC5034">
              <w:rPr>
                <w:rFonts w:asciiTheme="majorHAnsi" w:hAnsiTheme="majorHAnsi"/>
              </w:rPr>
              <w:t>Act as the main point of liaison between Cochrane and the CRM provider</w:t>
            </w:r>
            <w:r w:rsidR="00627A42">
              <w:rPr>
                <w:rFonts w:asciiTheme="majorHAnsi" w:hAnsiTheme="majorHAnsi"/>
              </w:rPr>
              <w:t>,</w:t>
            </w:r>
            <w:r w:rsidRPr="00DC5034">
              <w:rPr>
                <w:rFonts w:asciiTheme="majorHAnsi" w:hAnsiTheme="majorHAnsi"/>
              </w:rPr>
              <w:t xml:space="preserve"> and p</w:t>
            </w:r>
            <w:r w:rsidR="003E4A81" w:rsidRPr="00DC5034">
              <w:rPr>
                <w:rFonts w:asciiTheme="majorHAnsi" w:hAnsiTheme="majorHAnsi"/>
              </w:rPr>
              <w:t xml:space="preserve">roject manage </w:t>
            </w:r>
            <w:r w:rsidR="00552000" w:rsidRPr="00DC5034">
              <w:rPr>
                <w:rFonts w:asciiTheme="majorHAnsi" w:hAnsiTheme="majorHAnsi"/>
              </w:rPr>
              <w:t xml:space="preserve">CRM </w:t>
            </w:r>
            <w:r w:rsidR="003E4A81" w:rsidRPr="00DC5034">
              <w:rPr>
                <w:rFonts w:asciiTheme="majorHAnsi" w:hAnsiTheme="majorHAnsi"/>
              </w:rPr>
              <w:t xml:space="preserve">development </w:t>
            </w:r>
            <w:r w:rsidR="00552000" w:rsidRPr="00DC5034">
              <w:rPr>
                <w:rFonts w:asciiTheme="majorHAnsi" w:hAnsiTheme="majorHAnsi"/>
              </w:rPr>
              <w:t>work that needs to be</w:t>
            </w:r>
            <w:r w:rsidR="003E4A81" w:rsidRPr="00DC5034">
              <w:rPr>
                <w:rFonts w:asciiTheme="majorHAnsi" w:hAnsiTheme="majorHAnsi"/>
              </w:rPr>
              <w:t xml:space="preserve"> outsourced to our CRM provider.</w:t>
            </w:r>
          </w:p>
          <w:p w14:paraId="70A91237" w14:textId="0161C410" w:rsidR="00424B5F" w:rsidRPr="008974DA" w:rsidRDefault="00424B5F" w:rsidP="008974D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Liaise with other system speci</w:t>
            </w:r>
            <w:r w:rsidR="009B33C6">
              <w:rPr>
                <w:rFonts w:asciiTheme="majorHAnsi" w:hAnsiTheme="majorHAnsi"/>
              </w:rPr>
              <w:t xml:space="preserve">alists and </w:t>
            </w:r>
            <w:r w:rsidR="00627A42">
              <w:rPr>
                <w:rFonts w:asciiTheme="majorHAnsi" w:hAnsiTheme="majorHAnsi"/>
              </w:rPr>
              <w:t xml:space="preserve">Cochrane’s </w:t>
            </w:r>
            <w:r w:rsidR="009B33C6">
              <w:rPr>
                <w:rFonts w:asciiTheme="majorHAnsi" w:hAnsiTheme="majorHAnsi"/>
              </w:rPr>
              <w:t xml:space="preserve">IT </w:t>
            </w:r>
            <w:r w:rsidR="00627A42">
              <w:rPr>
                <w:rFonts w:asciiTheme="majorHAnsi" w:hAnsiTheme="majorHAnsi"/>
              </w:rPr>
              <w:t xml:space="preserve">Services </w:t>
            </w:r>
            <w:r w:rsidR="009B33C6">
              <w:rPr>
                <w:rFonts w:asciiTheme="majorHAnsi" w:hAnsiTheme="majorHAnsi"/>
              </w:rPr>
              <w:t>department</w:t>
            </w:r>
            <w:r>
              <w:rPr>
                <w:rFonts w:asciiTheme="majorHAnsi" w:hAnsiTheme="majorHAnsi"/>
              </w:rPr>
              <w:t xml:space="preserve"> regarding current and new </w:t>
            </w:r>
            <w:r w:rsidR="009B33C6">
              <w:rPr>
                <w:rFonts w:asciiTheme="majorHAnsi" w:hAnsiTheme="majorHAnsi"/>
              </w:rPr>
              <w:t xml:space="preserve">system </w:t>
            </w:r>
            <w:r>
              <w:rPr>
                <w:rFonts w:asciiTheme="majorHAnsi" w:hAnsiTheme="majorHAnsi"/>
              </w:rPr>
              <w:t>integrations with SugarCRM</w:t>
            </w:r>
            <w:r w:rsidR="00627A42">
              <w:rPr>
                <w:rFonts w:asciiTheme="majorHAnsi" w:hAnsiTheme="majorHAnsi"/>
              </w:rPr>
              <w:t>.</w:t>
            </w:r>
          </w:p>
          <w:p w14:paraId="41845C13" w14:textId="0BBE25D4" w:rsidR="000875B5" w:rsidRPr="000875B5" w:rsidRDefault="000875B5" w:rsidP="000875B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Learning Record Store</w:t>
            </w:r>
            <w:r w:rsidRPr="000875B5">
              <w:rPr>
                <w:rFonts w:asciiTheme="majorHAnsi" w:hAnsiTheme="majorHAnsi"/>
                <w:b/>
              </w:rPr>
              <w:t xml:space="preserve"> </w:t>
            </w:r>
            <w:r w:rsidR="00627A42">
              <w:rPr>
                <w:rFonts w:asciiTheme="majorHAnsi" w:hAnsiTheme="majorHAnsi"/>
                <w:b/>
              </w:rPr>
              <w:t xml:space="preserve">(LRS) </w:t>
            </w:r>
            <w:r w:rsidRPr="000875B5">
              <w:rPr>
                <w:rFonts w:asciiTheme="majorHAnsi" w:hAnsiTheme="majorHAnsi"/>
                <w:b/>
              </w:rPr>
              <w:t>Management</w:t>
            </w:r>
          </w:p>
          <w:p w14:paraId="07BA33AA" w14:textId="622A521C" w:rsidR="000875B5" w:rsidRDefault="00017DDB" w:rsidP="000875B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Act as system owner </w:t>
            </w:r>
            <w:r w:rsidR="000875B5">
              <w:rPr>
                <w:rFonts w:asciiTheme="majorHAnsi" w:hAnsiTheme="majorHAnsi"/>
              </w:rPr>
              <w:t>for our Learning Record Store system (Learning Locker)</w:t>
            </w:r>
            <w:r>
              <w:rPr>
                <w:rFonts w:asciiTheme="majorHAnsi" w:hAnsiTheme="majorHAnsi"/>
              </w:rPr>
              <w:t>, including administering users accounts, and supporting others to make use of the LRS.</w:t>
            </w:r>
          </w:p>
          <w:p w14:paraId="701AFA4F" w14:textId="2C7BE4A9" w:rsidR="000875B5" w:rsidRPr="000875B5" w:rsidRDefault="00DC5034" w:rsidP="000875B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HAnsi" w:hAnsiTheme="majorHAnsi"/>
              </w:rPr>
            </w:pPr>
            <w:r w:rsidRPr="003E4A81">
              <w:rPr>
                <w:rFonts w:asciiTheme="majorHAnsi" w:hAnsiTheme="majorHAnsi"/>
              </w:rPr>
              <w:t xml:space="preserve">Take responsibility for developing, and providing on an ongoing basis, </w:t>
            </w:r>
            <w:r w:rsidR="000875B5">
              <w:rPr>
                <w:rFonts w:asciiTheme="majorHAnsi" w:hAnsiTheme="majorHAnsi"/>
              </w:rPr>
              <w:t xml:space="preserve">reporting from the LRS system to meet the needs of the </w:t>
            </w:r>
            <w:r w:rsidR="00627A42">
              <w:rPr>
                <w:rFonts w:asciiTheme="majorHAnsi" w:hAnsiTheme="majorHAnsi"/>
              </w:rPr>
              <w:t xml:space="preserve">Membership, Learning &amp; Support Services </w:t>
            </w:r>
            <w:r w:rsidR="000875B5">
              <w:rPr>
                <w:rFonts w:asciiTheme="majorHAnsi" w:hAnsiTheme="majorHAnsi"/>
              </w:rPr>
              <w:t xml:space="preserve">team and </w:t>
            </w:r>
            <w:r w:rsidR="00627A42">
              <w:rPr>
                <w:rFonts w:asciiTheme="majorHAnsi" w:hAnsiTheme="majorHAnsi"/>
              </w:rPr>
              <w:t xml:space="preserve">Cochrane Innovations’ Interactive </w:t>
            </w:r>
            <w:r w:rsidR="000875B5">
              <w:rPr>
                <w:rFonts w:asciiTheme="majorHAnsi" w:hAnsiTheme="majorHAnsi"/>
              </w:rPr>
              <w:t xml:space="preserve">learning sales team. </w:t>
            </w:r>
          </w:p>
          <w:p w14:paraId="42B924C5" w14:textId="0C9CD7AA" w:rsidR="00552000" w:rsidRPr="003824F3" w:rsidRDefault="00552000" w:rsidP="00053EF4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Membership </w:t>
            </w:r>
            <w:r w:rsidR="00017DDB">
              <w:rPr>
                <w:rFonts w:asciiTheme="majorHAnsi" w:hAnsiTheme="majorHAnsi"/>
                <w:b/>
              </w:rPr>
              <w:t>Management and Development</w:t>
            </w:r>
          </w:p>
          <w:p w14:paraId="05BEB7A7" w14:textId="347C7699" w:rsidR="00017DDB" w:rsidRDefault="00017DDB" w:rsidP="0055200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 w:rsidRPr="003824F3">
              <w:rPr>
                <w:rFonts w:asciiTheme="majorHAnsi" w:hAnsiTheme="majorHAnsi"/>
              </w:rPr>
              <w:t xml:space="preserve">Ensure that membership processes are working </w:t>
            </w:r>
            <w:r w:rsidRPr="00394653">
              <w:rPr>
                <w:rFonts w:asciiTheme="majorHAnsi" w:hAnsiTheme="majorHAnsi"/>
              </w:rPr>
              <w:t>day to day</w:t>
            </w:r>
            <w:r w:rsidR="00576324">
              <w:rPr>
                <w:rFonts w:asciiTheme="majorHAnsi" w:hAnsiTheme="majorHAnsi"/>
              </w:rPr>
              <w:t>,</w:t>
            </w:r>
            <w:r w:rsidRPr="00394653">
              <w:rPr>
                <w:rFonts w:asciiTheme="majorHAnsi" w:hAnsiTheme="majorHAnsi"/>
              </w:rPr>
              <w:t xml:space="preserve"> and resolve any issues arising</w:t>
            </w:r>
            <w:r w:rsidR="00394653">
              <w:rPr>
                <w:rFonts w:asciiTheme="majorHAnsi" w:hAnsiTheme="majorHAnsi"/>
              </w:rPr>
              <w:t>.</w:t>
            </w:r>
          </w:p>
          <w:p w14:paraId="20EA4B0D" w14:textId="621C8A2C" w:rsidR="00394653" w:rsidRPr="00017DDB" w:rsidRDefault="00394653" w:rsidP="0055200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Support the Head of Department with membership engagement activities.</w:t>
            </w:r>
          </w:p>
          <w:p w14:paraId="33F37E4A" w14:textId="05202240" w:rsidR="00552000" w:rsidRPr="00DC5034" w:rsidRDefault="00D4179E" w:rsidP="0055200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Work with the Head of D</w:t>
            </w:r>
            <w:r w:rsidR="00552000">
              <w:rPr>
                <w:rFonts w:asciiTheme="majorHAnsi" w:hAnsiTheme="majorHAnsi"/>
              </w:rPr>
              <w:t xml:space="preserve">epartment on membership development activities, such as </w:t>
            </w:r>
            <w:r>
              <w:rPr>
                <w:rFonts w:asciiTheme="majorHAnsi" w:hAnsiTheme="majorHAnsi"/>
              </w:rPr>
              <w:t>conceptualising and implementing</w:t>
            </w:r>
            <w:r w:rsidR="00552000">
              <w:rPr>
                <w:rFonts w:asciiTheme="majorHAnsi" w:hAnsiTheme="majorHAnsi"/>
              </w:rPr>
              <w:t xml:space="preserve"> new membership journeys.</w:t>
            </w:r>
          </w:p>
          <w:p w14:paraId="7DF9FEC5" w14:textId="4EA0F952" w:rsidR="00DC5034" w:rsidRPr="00552000" w:rsidRDefault="00DC5034" w:rsidP="0055200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In collaboration with other team members, ensure that the </w:t>
            </w:r>
            <w:r w:rsidR="00576324">
              <w:rPr>
                <w:rFonts w:asciiTheme="majorHAnsi" w:hAnsiTheme="majorHAnsi"/>
              </w:rPr>
              <w:t>D</w:t>
            </w:r>
            <w:r>
              <w:rPr>
                <w:rFonts w:asciiTheme="majorHAnsi" w:hAnsiTheme="majorHAnsi"/>
              </w:rPr>
              <w:t>rupal</w:t>
            </w:r>
            <w:r w:rsidR="00576324">
              <w:rPr>
                <w:rFonts w:asciiTheme="majorHAnsi" w:hAnsiTheme="majorHAnsi"/>
              </w:rPr>
              <w:t>-</w:t>
            </w:r>
            <w:r>
              <w:rPr>
                <w:rFonts w:asciiTheme="majorHAnsi" w:hAnsiTheme="majorHAnsi"/>
              </w:rPr>
              <w:t xml:space="preserve">based membership webpages at </w:t>
            </w:r>
            <w:hyperlink r:id="rId11" w:history="1">
              <w:r w:rsidRPr="00741D53">
                <w:rPr>
                  <w:rStyle w:val="Hyperlink"/>
                  <w:rFonts w:asciiTheme="majorHAnsi" w:hAnsiTheme="majorHAnsi"/>
                </w:rPr>
                <w:t>join.cochrane.org</w:t>
              </w:r>
            </w:hyperlink>
            <w:r>
              <w:rPr>
                <w:rFonts w:asciiTheme="majorHAnsi" w:hAnsiTheme="majorHAnsi"/>
              </w:rPr>
              <w:t xml:space="preserve"> provide a good experience to current and potential members. </w:t>
            </w:r>
          </w:p>
          <w:p w14:paraId="480C4C0A" w14:textId="780A3FEA" w:rsidR="003E4A81" w:rsidRPr="003E4A81" w:rsidRDefault="00053EF4" w:rsidP="00053EF4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Community</w:t>
            </w:r>
            <w:r w:rsidRPr="003E4A81">
              <w:rPr>
                <w:rFonts w:asciiTheme="majorHAnsi" w:hAnsiTheme="majorHAnsi"/>
                <w:b/>
              </w:rPr>
              <w:t xml:space="preserve"> </w:t>
            </w:r>
            <w:r w:rsidR="003E4A81" w:rsidRPr="003E4A81">
              <w:rPr>
                <w:rFonts w:asciiTheme="majorHAnsi" w:hAnsiTheme="majorHAnsi"/>
                <w:b/>
              </w:rPr>
              <w:t>Support</w:t>
            </w:r>
          </w:p>
          <w:p w14:paraId="557B04E7" w14:textId="684AD3DE" w:rsidR="00D33166" w:rsidRPr="00EA5EFD" w:rsidRDefault="00053EF4" w:rsidP="00EA5EF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Collaborate with the </w:t>
            </w:r>
            <w:r w:rsidR="00576324">
              <w:rPr>
                <w:rFonts w:asciiTheme="majorHAnsi" w:hAnsiTheme="majorHAnsi"/>
              </w:rPr>
              <w:t>Membership, Learning &amp; Support Services team responsible for c</w:t>
            </w:r>
            <w:r>
              <w:rPr>
                <w:rFonts w:asciiTheme="majorHAnsi" w:hAnsiTheme="majorHAnsi"/>
              </w:rPr>
              <w:t>ommunity</w:t>
            </w:r>
            <w:r w:rsidR="00D33166" w:rsidRPr="003E4A81">
              <w:rPr>
                <w:rFonts w:asciiTheme="majorHAnsi" w:hAnsiTheme="majorHAnsi"/>
              </w:rPr>
              <w:t xml:space="preserve"> </w:t>
            </w:r>
            <w:r w:rsidR="00576324">
              <w:rPr>
                <w:rFonts w:asciiTheme="majorHAnsi" w:hAnsiTheme="majorHAnsi"/>
              </w:rPr>
              <w:t>s</w:t>
            </w:r>
            <w:r w:rsidR="00D33166" w:rsidRPr="003E4A81">
              <w:rPr>
                <w:rFonts w:asciiTheme="majorHAnsi" w:hAnsiTheme="majorHAnsi"/>
              </w:rPr>
              <w:t xml:space="preserve">upport to </w:t>
            </w:r>
            <w:r w:rsidR="003E4A81">
              <w:rPr>
                <w:rFonts w:asciiTheme="majorHAnsi" w:hAnsiTheme="majorHAnsi"/>
              </w:rPr>
              <w:t>respond to</w:t>
            </w:r>
            <w:r w:rsidR="00142367" w:rsidRPr="003E4A81">
              <w:rPr>
                <w:rFonts w:asciiTheme="majorHAnsi" w:hAnsiTheme="majorHAnsi"/>
              </w:rPr>
              <w:t xml:space="preserve"> CRM</w:t>
            </w:r>
            <w:r w:rsidR="00552000">
              <w:rPr>
                <w:rFonts w:asciiTheme="majorHAnsi" w:hAnsiTheme="majorHAnsi"/>
              </w:rPr>
              <w:t>/membership</w:t>
            </w:r>
            <w:r w:rsidR="00142367" w:rsidRPr="003E4A81">
              <w:rPr>
                <w:rFonts w:asciiTheme="majorHAnsi" w:hAnsiTheme="majorHAnsi"/>
              </w:rPr>
              <w:t>-related</w:t>
            </w:r>
            <w:r w:rsidR="00D33166" w:rsidRPr="003E4A81">
              <w:rPr>
                <w:rFonts w:asciiTheme="majorHAnsi" w:hAnsiTheme="majorHAnsi"/>
              </w:rPr>
              <w:t xml:space="preserve"> tasks </w:t>
            </w:r>
            <w:r w:rsidR="003E4A81">
              <w:rPr>
                <w:rFonts w:asciiTheme="majorHAnsi" w:hAnsiTheme="majorHAnsi"/>
              </w:rPr>
              <w:t xml:space="preserve">or enquiries </w:t>
            </w:r>
            <w:r w:rsidR="00D33166" w:rsidRPr="003E4A81">
              <w:rPr>
                <w:rFonts w:asciiTheme="majorHAnsi" w:hAnsiTheme="majorHAnsi"/>
              </w:rPr>
              <w:t xml:space="preserve">through </w:t>
            </w:r>
            <w:r w:rsidR="00142367" w:rsidRPr="003E4A81">
              <w:rPr>
                <w:rFonts w:asciiTheme="majorHAnsi" w:hAnsiTheme="majorHAnsi"/>
              </w:rPr>
              <w:t xml:space="preserve">providing </w:t>
            </w:r>
            <w:r w:rsidR="00D33166" w:rsidRPr="003E4A81">
              <w:rPr>
                <w:rFonts w:asciiTheme="majorHAnsi" w:hAnsiTheme="majorHAnsi"/>
              </w:rPr>
              <w:t xml:space="preserve">training and routine support as needed.  </w:t>
            </w:r>
          </w:p>
          <w:p w14:paraId="27679A84" w14:textId="735FE941" w:rsidR="003E4A81" w:rsidRPr="003E4A81" w:rsidRDefault="003E4A81" w:rsidP="00053EF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3E4A81">
              <w:rPr>
                <w:rFonts w:asciiTheme="majorHAnsi" w:hAnsiTheme="majorHAnsi" w:cs="Arial"/>
              </w:rPr>
              <w:t xml:space="preserve">Contribute to the continuous </w:t>
            </w:r>
            <w:r w:rsidR="000875B5">
              <w:rPr>
                <w:rFonts w:asciiTheme="majorHAnsi" w:hAnsiTheme="majorHAnsi" w:cs="Arial"/>
              </w:rPr>
              <w:t>improvement</w:t>
            </w:r>
            <w:r w:rsidRPr="003E4A81">
              <w:rPr>
                <w:rFonts w:asciiTheme="majorHAnsi" w:hAnsiTheme="majorHAnsi" w:cs="Arial"/>
              </w:rPr>
              <w:t xml:space="preserve"> of activities, systems and processes relating to all aspects of membership support.</w:t>
            </w:r>
          </w:p>
          <w:p w14:paraId="42AEBD2C" w14:textId="1A6BEF6A" w:rsidR="003E4A81" w:rsidRPr="003E4A81" w:rsidRDefault="003E4A81" w:rsidP="003E4A8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3E4A81">
              <w:rPr>
                <w:rFonts w:asciiTheme="majorHAnsi" w:hAnsiTheme="majorHAnsi"/>
              </w:rPr>
              <w:t xml:space="preserve">Train and support </w:t>
            </w:r>
            <w:r w:rsidR="00424B5F">
              <w:rPr>
                <w:rFonts w:asciiTheme="majorHAnsi" w:hAnsiTheme="majorHAnsi"/>
              </w:rPr>
              <w:t>Sugar</w:t>
            </w:r>
            <w:r>
              <w:rPr>
                <w:rFonts w:asciiTheme="majorHAnsi" w:hAnsiTheme="majorHAnsi"/>
              </w:rPr>
              <w:t>CRM users.</w:t>
            </w:r>
          </w:p>
          <w:p w14:paraId="4D71714D" w14:textId="40BF3357" w:rsidR="003E4A81" w:rsidRPr="003E4A81" w:rsidRDefault="003E4A81" w:rsidP="003E4A81">
            <w:pPr>
              <w:jc w:val="both"/>
              <w:rPr>
                <w:rFonts w:asciiTheme="majorHAnsi" w:hAnsiTheme="majorHAnsi"/>
                <w:b/>
              </w:rPr>
            </w:pPr>
            <w:r w:rsidRPr="003E4A81">
              <w:rPr>
                <w:rFonts w:asciiTheme="majorHAnsi" w:hAnsiTheme="majorHAnsi"/>
                <w:b/>
              </w:rPr>
              <w:t>General</w:t>
            </w:r>
          </w:p>
          <w:p w14:paraId="3D0442A1" w14:textId="3FD938F0" w:rsidR="00F81E32" w:rsidRPr="003E4A81" w:rsidRDefault="0078370E" w:rsidP="003E4A8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3E4A81">
              <w:rPr>
                <w:rFonts w:asciiTheme="majorHAnsi" w:hAnsiTheme="majorHAnsi" w:cs="Arial"/>
              </w:rPr>
              <w:t xml:space="preserve">Contribute to </w:t>
            </w:r>
            <w:r w:rsidR="00F81E32" w:rsidRPr="003E4A81">
              <w:rPr>
                <w:rFonts w:asciiTheme="majorHAnsi" w:hAnsiTheme="majorHAnsi" w:cs="Arial"/>
              </w:rPr>
              <w:t>the development and implementation of team work plans</w:t>
            </w:r>
            <w:r w:rsidRPr="003E4A81">
              <w:rPr>
                <w:rFonts w:asciiTheme="majorHAnsi" w:hAnsiTheme="majorHAnsi" w:cs="Arial"/>
                <w:i/>
                <w:iCs/>
              </w:rPr>
              <w:t>.</w:t>
            </w:r>
          </w:p>
          <w:p w14:paraId="17D50009" w14:textId="3EB1C530" w:rsidR="003E4A81" w:rsidRPr="003E4A81" w:rsidRDefault="00F81E32" w:rsidP="003E4A8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hAnsiTheme="majorHAnsi"/>
              </w:rPr>
            </w:pPr>
            <w:r w:rsidRPr="003E4A81">
              <w:rPr>
                <w:rFonts w:asciiTheme="majorHAnsi" w:hAnsiTheme="majorHAnsi" w:cs="Arial"/>
                <w:color w:val="000000"/>
              </w:rPr>
              <w:t>Undertake any other duties that may be considered appropriate.</w:t>
            </w:r>
          </w:p>
        </w:tc>
      </w:tr>
    </w:tbl>
    <w:p w14:paraId="62010872" w14:textId="77777777" w:rsidR="004F1EB4" w:rsidRPr="005A5448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14:paraId="145E5638" w14:textId="77777777" w:rsidTr="004F1EB4">
        <w:tc>
          <w:tcPr>
            <w:tcW w:w="8897" w:type="dxa"/>
            <w:shd w:val="clear" w:color="auto" w:fill="auto"/>
          </w:tcPr>
          <w:p w14:paraId="5CADD8AD" w14:textId="77777777" w:rsidR="004F1EB4" w:rsidRPr="005A5448" w:rsidRDefault="004F1EB4" w:rsidP="004F1EB4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PERSON SPECIFICATION</w:t>
            </w:r>
          </w:p>
        </w:tc>
      </w:tr>
      <w:tr w:rsidR="004F1EB4" w:rsidRPr="00F81E32" w14:paraId="4F6A3197" w14:textId="77777777" w:rsidTr="004F1EB4">
        <w:tc>
          <w:tcPr>
            <w:tcW w:w="8897" w:type="dxa"/>
          </w:tcPr>
          <w:p w14:paraId="5FC996BA" w14:textId="485D693C" w:rsidR="004F1EB4" w:rsidRPr="00F81E32" w:rsidRDefault="00B34F8F" w:rsidP="004F1EB4">
            <w:pPr>
              <w:pStyle w:val="BodyText"/>
              <w:rPr>
                <w:b/>
                <w:bCs/>
                <w:sz w:val="22"/>
              </w:rPr>
            </w:pPr>
            <w:r w:rsidRPr="00F81E32">
              <w:rPr>
                <w:b/>
                <w:bCs/>
                <w:sz w:val="22"/>
              </w:rPr>
              <w:t>Essential</w:t>
            </w:r>
            <w:r w:rsidR="00F81E32">
              <w:rPr>
                <w:b/>
                <w:bCs/>
                <w:sz w:val="22"/>
              </w:rPr>
              <w:t>:</w:t>
            </w:r>
          </w:p>
          <w:p w14:paraId="2C22A695" w14:textId="77777777" w:rsidR="000E2868" w:rsidRDefault="000E2868" w:rsidP="009C4C8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Extensive knowledge of CRM, including e</w:t>
            </w:r>
            <w:r w:rsidR="009D776D" w:rsidRPr="009C4C8C">
              <w:rPr>
                <w:rFonts w:asciiTheme="majorHAnsi" w:hAnsiTheme="majorHAnsi"/>
              </w:rPr>
              <w:t>xperience of using SugarCRM</w:t>
            </w:r>
            <w:r w:rsidR="00A22A94">
              <w:rPr>
                <w:rFonts w:asciiTheme="majorHAnsi" w:hAnsiTheme="majorHAnsi"/>
              </w:rPr>
              <w:t>,</w:t>
            </w:r>
            <w:r w:rsidR="009D776D" w:rsidRPr="009C4C8C">
              <w:rPr>
                <w:rFonts w:asciiTheme="majorHAnsi" w:hAnsiTheme="majorHAnsi"/>
              </w:rPr>
              <w:t xml:space="preserve"> </w:t>
            </w:r>
            <w:r w:rsidR="00A22A94">
              <w:rPr>
                <w:rFonts w:asciiTheme="majorHAnsi" w:hAnsiTheme="majorHAnsi"/>
              </w:rPr>
              <w:t xml:space="preserve">preferably </w:t>
            </w:r>
            <w:r>
              <w:rPr>
                <w:rFonts w:asciiTheme="majorHAnsi" w:hAnsiTheme="majorHAnsi"/>
              </w:rPr>
              <w:t>in a membership setting.</w:t>
            </w:r>
          </w:p>
          <w:p w14:paraId="66F058EE" w14:textId="13900091" w:rsidR="00394653" w:rsidRDefault="00394653" w:rsidP="009C4C8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Experience of managing a membership scheme. </w:t>
            </w:r>
          </w:p>
          <w:p w14:paraId="09F4540F" w14:textId="4E5F7324" w:rsidR="009D776D" w:rsidRPr="009C4C8C" w:rsidRDefault="000E2868" w:rsidP="009C4C8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Experience in </w:t>
            </w:r>
            <w:r w:rsidR="00A22A94">
              <w:rPr>
                <w:rFonts w:asciiTheme="majorHAnsi" w:hAnsiTheme="majorHAnsi"/>
              </w:rPr>
              <w:t xml:space="preserve">advanced </w:t>
            </w:r>
            <w:r w:rsidR="00CB0EC9">
              <w:rPr>
                <w:rFonts w:asciiTheme="majorHAnsi" w:hAnsiTheme="majorHAnsi"/>
              </w:rPr>
              <w:t xml:space="preserve">CRM </w:t>
            </w:r>
            <w:r w:rsidR="00A22A94">
              <w:rPr>
                <w:rFonts w:asciiTheme="majorHAnsi" w:hAnsiTheme="majorHAnsi"/>
              </w:rPr>
              <w:t xml:space="preserve">system administration skills and experience of developing </w:t>
            </w:r>
            <w:r w:rsidR="002C037C">
              <w:rPr>
                <w:rFonts w:asciiTheme="majorHAnsi" w:hAnsiTheme="majorHAnsi"/>
              </w:rPr>
              <w:t xml:space="preserve">CRM </w:t>
            </w:r>
            <w:bookmarkStart w:id="0" w:name="_GoBack"/>
            <w:bookmarkEnd w:id="0"/>
            <w:r w:rsidR="00A22A94">
              <w:rPr>
                <w:rFonts w:asciiTheme="majorHAnsi" w:hAnsiTheme="majorHAnsi"/>
              </w:rPr>
              <w:t>reporting to meet business needs.</w:t>
            </w:r>
          </w:p>
          <w:p w14:paraId="39CC85C2" w14:textId="056941C0" w:rsidR="00424B5F" w:rsidRDefault="00A22A94" w:rsidP="00B75F1B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rFonts w:asciiTheme="majorHAnsi" w:hAnsiTheme="majorHAnsi"/>
              </w:rPr>
            </w:pPr>
            <w:r w:rsidRPr="003B397A">
              <w:rPr>
                <w:rFonts w:asciiTheme="majorHAnsi" w:hAnsiTheme="majorHAnsi"/>
              </w:rPr>
              <w:t xml:space="preserve">Experience with software and systems related to </w:t>
            </w:r>
            <w:r>
              <w:rPr>
                <w:rFonts w:asciiTheme="majorHAnsi" w:hAnsiTheme="majorHAnsi"/>
              </w:rPr>
              <w:t>customer service (e.g.</w:t>
            </w:r>
            <w:r w:rsidR="00576324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Jira, </w:t>
            </w:r>
            <w:proofErr w:type="spellStart"/>
            <w:r>
              <w:rPr>
                <w:rFonts w:asciiTheme="majorHAnsi" w:hAnsiTheme="majorHAnsi"/>
              </w:rPr>
              <w:t>Fogbugz</w:t>
            </w:r>
            <w:proofErr w:type="spellEnd"/>
            <w:r>
              <w:rPr>
                <w:rFonts w:asciiTheme="majorHAnsi" w:hAnsiTheme="majorHAnsi"/>
              </w:rPr>
              <w:t>); email marketing (e.g.</w:t>
            </w:r>
            <w:r w:rsidR="00576324">
              <w:rPr>
                <w:rFonts w:asciiTheme="majorHAnsi" w:hAnsiTheme="majorHAnsi"/>
              </w:rPr>
              <w:t xml:space="preserve">, </w:t>
            </w:r>
            <w:proofErr w:type="spellStart"/>
            <w:r w:rsidR="00576324">
              <w:rPr>
                <w:rFonts w:asciiTheme="majorHAnsi" w:hAnsiTheme="majorHAnsi"/>
              </w:rPr>
              <w:t>M</w:t>
            </w:r>
            <w:r>
              <w:rPr>
                <w:rFonts w:asciiTheme="majorHAnsi" w:hAnsiTheme="majorHAnsi"/>
              </w:rPr>
              <w:t>ailchimp</w:t>
            </w:r>
            <w:proofErr w:type="spellEnd"/>
            <w:r>
              <w:rPr>
                <w:rFonts w:asciiTheme="majorHAnsi" w:hAnsiTheme="majorHAnsi"/>
              </w:rPr>
              <w:t xml:space="preserve">); website </w:t>
            </w:r>
            <w:r w:rsidR="00B10B0A">
              <w:rPr>
                <w:rFonts w:asciiTheme="majorHAnsi" w:hAnsiTheme="majorHAnsi"/>
              </w:rPr>
              <w:t xml:space="preserve">content </w:t>
            </w:r>
            <w:r>
              <w:rPr>
                <w:rFonts w:asciiTheme="majorHAnsi" w:hAnsiTheme="majorHAnsi"/>
              </w:rPr>
              <w:t>management</w:t>
            </w:r>
            <w:r w:rsidR="00B10B0A">
              <w:rPr>
                <w:rFonts w:asciiTheme="majorHAnsi" w:hAnsiTheme="majorHAnsi"/>
              </w:rPr>
              <w:t xml:space="preserve"> systems</w:t>
            </w:r>
            <w:r>
              <w:rPr>
                <w:rFonts w:asciiTheme="majorHAnsi" w:hAnsiTheme="majorHAnsi"/>
              </w:rPr>
              <w:t xml:space="preserve"> (</w:t>
            </w:r>
            <w:r w:rsidR="003141E0">
              <w:rPr>
                <w:rFonts w:asciiTheme="majorHAnsi" w:hAnsiTheme="majorHAnsi"/>
              </w:rPr>
              <w:t>e.g.</w:t>
            </w:r>
            <w:r w:rsidR="00576324">
              <w:rPr>
                <w:rFonts w:asciiTheme="majorHAnsi" w:hAnsiTheme="majorHAnsi"/>
              </w:rPr>
              <w:t>,</w:t>
            </w:r>
            <w:r w:rsidR="003141E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Drupal).</w:t>
            </w:r>
          </w:p>
          <w:p w14:paraId="5D440A19" w14:textId="62CF4794" w:rsidR="00A22A94" w:rsidRDefault="00A22A94" w:rsidP="00B75F1B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Knowledge of data protection requirements related to a CRM system</w:t>
            </w:r>
            <w:r w:rsidR="00576324">
              <w:rPr>
                <w:rFonts w:asciiTheme="majorHAnsi" w:hAnsiTheme="majorHAnsi"/>
              </w:rPr>
              <w:t xml:space="preserve">; </w:t>
            </w:r>
            <w:r>
              <w:rPr>
                <w:rFonts w:asciiTheme="majorHAnsi" w:hAnsiTheme="majorHAnsi"/>
              </w:rPr>
              <w:t>in particular</w:t>
            </w:r>
            <w:r w:rsidR="00576324">
              <w:rPr>
                <w:rFonts w:asciiTheme="majorHAnsi" w:hAnsiTheme="majorHAnsi"/>
              </w:rPr>
              <w:t>,</w:t>
            </w:r>
            <w:r>
              <w:rPr>
                <w:rFonts w:asciiTheme="majorHAnsi" w:hAnsiTheme="majorHAnsi"/>
              </w:rPr>
              <w:t xml:space="preserve"> how that affects communications.</w:t>
            </w:r>
          </w:p>
          <w:p w14:paraId="1A13A768" w14:textId="44F9DDFE" w:rsidR="00D810BE" w:rsidRPr="00A22A94" w:rsidRDefault="00B75F1B" w:rsidP="00A22A9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Experience in providing excellent customer service</w:t>
            </w:r>
            <w:r w:rsidR="00576324">
              <w:rPr>
                <w:rFonts w:asciiTheme="majorHAnsi" w:hAnsiTheme="majorHAnsi"/>
              </w:rPr>
              <w:t xml:space="preserve">, </w:t>
            </w:r>
            <w:r w:rsidR="00A22A94">
              <w:rPr>
                <w:rFonts w:asciiTheme="majorHAnsi" w:hAnsiTheme="majorHAnsi"/>
              </w:rPr>
              <w:t>training and support to</w:t>
            </w:r>
            <w:r w:rsidR="009D776D">
              <w:rPr>
                <w:rFonts w:asciiTheme="majorHAnsi" w:hAnsiTheme="majorHAnsi"/>
              </w:rPr>
              <w:t xml:space="preserve"> others</w:t>
            </w:r>
            <w:r w:rsidR="00A22A94">
              <w:rPr>
                <w:rFonts w:asciiTheme="majorHAnsi" w:hAnsiTheme="majorHAnsi"/>
              </w:rPr>
              <w:t xml:space="preserve">, including good attention to detail to ensure that users are always receiving accurate information. </w:t>
            </w:r>
          </w:p>
          <w:p w14:paraId="4DF98D80" w14:textId="1FECE6C6" w:rsidR="00F81E32" w:rsidRPr="008D2FE2" w:rsidRDefault="003B397A" w:rsidP="008D2FE2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rFonts w:asciiTheme="majorHAnsi" w:hAnsiTheme="majorHAnsi"/>
              </w:rPr>
            </w:pPr>
            <w:r w:rsidRPr="008D2FE2">
              <w:rPr>
                <w:rFonts w:asciiTheme="majorHAnsi" w:hAnsiTheme="majorHAnsi"/>
              </w:rPr>
              <w:lastRenderedPageBreak/>
              <w:t>E</w:t>
            </w:r>
            <w:r w:rsidR="00F81E32" w:rsidRPr="008D2FE2">
              <w:rPr>
                <w:rFonts w:asciiTheme="majorHAnsi" w:hAnsiTheme="majorHAnsi"/>
              </w:rPr>
              <w:t xml:space="preserve">xcellent interpersonal and communication skills (both verbal and written), including experience in </w:t>
            </w:r>
            <w:r w:rsidR="00B75F1B" w:rsidRPr="008D2FE2">
              <w:rPr>
                <w:rFonts w:asciiTheme="majorHAnsi" w:hAnsiTheme="majorHAnsi"/>
              </w:rPr>
              <w:t>communicating technical content</w:t>
            </w:r>
            <w:r w:rsidR="00FF6B50" w:rsidRPr="008D2FE2">
              <w:rPr>
                <w:rFonts w:asciiTheme="majorHAnsi" w:hAnsiTheme="majorHAnsi"/>
              </w:rPr>
              <w:t xml:space="preserve">, and </w:t>
            </w:r>
            <w:r w:rsidR="00F81E32" w:rsidRPr="008D2FE2">
              <w:rPr>
                <w:rFonts w:asciiTheme="majorHAnsi" w:hAnsiTheme="majorHAnsi"/>
              </w:rPr>
              <w:t>working with people from a variety of cultural and linguistic background</w:t>
            </w:r>
            <w:r w:rsidR="000D0A7A" w:rsidRPr="008D2FE2">
              <w:rPr>
                <w:rFonts w:asciiTheme="majorHAnsi" w:hAnsiTheme="majorHAnsi"/>
              </w:rPr>
              <w:t>s and being able to tailor communications accordingly.</w:t>
            </w:r>
          </w:p>
          <w:p w14:paraId="7C304B30" w14:textId="4C81F589" w:rsidR="009D776D" w:rsidRDefault="009C4C8C" w:rsidP="00B75F1B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management</w:t>
            </w:r>
            <w:r w:rsidR="009D776D">
              <w:rPr>
                <w:rFonts w:asciiTheme="majorHAnsi" w:hAnsiTheme="majorHAnsi"/>
              </w:rPr>
              <w:t xml:space="preserve"> skills and experience of managing external suppliers. </w:t>
            </w:r>
          </w:p>
          <w:p w14:paraId="62285B93" w14:textId="40C64253" w:rsidR="00A56C37" w:rsidRDefault="005100A5" w:rsidP="00B75F1B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Ability to </w:t>
            </w:r>
            <w:r w:rsidR="00576324">
              <w:rPr>
                <w:rFonts w:asciiTheme="majorHAnsi" w:hAnsiTheme="majorHAnsi"/>
              </w:rPr>
              <w:t xml:space="preserve">solve </w:t>
            </w:r>
            <w:r>
              <w:rPr>
                <w:rFonts w:asciiTheme="majorHAnsi" w:hAnsiTheme="majorHAnsi"/>
              </w:rPr>
              <w:t>creatively problems based on prior experience and knowledge of the systems and products</w:t>
            </w:r>
            <w:r w:rsidR="00773EED">
              <w:rPr>
                <w:rFonts w:asciiTheme="majorHAnsi" w:hAnsiTheme="majorHAnsi"/>
              </w:rPr>
              <w:t>.</w:t>
            </w:r>
          </w:p>
          <w:p w14:paraId="5DED2FAF" w14:textId="77777777" w:rsidR="00F81E32" w:rsidRPr="00F81E32" w:rsidRDefault="00F81E32" w:rsidP="00F81E32">
            <w:pPr>
              <w:pStyle w:val="NormalWeb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1E32">
              <w:rPr>
                <w:rFonts w:asciiTheme="majorHAnsi" w:hAnsiTheme="majorHAnsi"/>
                <w:sz w:val="22"/>
                <w:szCs w:val="22"/>
              </w:rPr>
              <w:t>Self-motivated and results-oriented, with excellent organisation and time management skills, including the ability to work to deadlines under limited supervision.</w:t>
            </w:r>
          </w:p>
          <w:p w14:paraId="6F4B370B" w14:textId="77777777" w:rsidR="00F81E32" w:rsidRPr="00F81E32" w:rsidRDefault="00F81E32" w:rsidP="00F81E32">
            <w:pPr>
              <w:pStyle w:val="NormalWeb"/>
              <w:numPr>
                <w:ilvl w:val="0"/>
                <w:numId w:val="6"/>
              </w:numPr>
              <w:tabs>
                <w:tab w:val="clear" w:pos="720"/>
                <w:tab w:val="num" w:pos="426"/>
              </w:tabs>
              <w:spacing w:before="0" w:beforeAutospacing="0" w:after="0" w:afterAutospacing="0"/>
              <w:ind w:left="426" w:hanging="426"/>
              <w:jc w:val="both"/>
              <w:rPr>
                <w:rFonts w:asciiTheme="majorHAnsi" w:hAnsiTheme="majorHAnsi" w:cs="Arial"/>
                <w:color w:val="232323"/>
                <w:sz w:val="22"/>
                <w:szCs w:val="22"/>
                <w:lang w:val="en-US"/>
              </w:rPr>
            </w:pPr>
            <w:r w:rsidRPr="00F81E32">
              <w:rPr>
                <w:rFonts w:asciiTheme="majorHAnsi" w:hAnsiTheme="majorHAnsi"/>
                <w:sz w:val="22"/>
                <w:szCs w:val="22"/>
              </w:rPr>
              <w:t>Familiarity with and commitment to Cochrane’s mission and values.</w:t>
            </w:r>
          </w:p>
          <w:p w14:paraId="338BA578" w14:textId="77777777" w:rsidR="00F81E32" w:rsidRPr="00F81E32" w:rsidRDefault="00F81E32" w:rsidP="00F81E32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="Arial"/>
                <w:color w:val="232323"/>
                <w:sz w:val="22"/>
                <w:szCs w:val="22"/>
                <w:lang w:val="en-US"/>
              </w:rPr>
            </w:pPr>
          </w:p>
          <w:p w14:paraId="0F57CBD5" w14:textId="77777777" w:rsidR="00F81E32" w:rsidRPr="00F81E32" w:rsidRDefault="00F81E32" w:rsidP="00F81E3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b/>
              </w:rPr>
            </w:pPr>
            <w:r w:rsidRPr="00F81E32">
              <w:rPr>
                <w:rFonts w:asciiTheme="majorHAnsi" w:hAnsiTheme="majorHAnsi" w:cs="Arial"/>
                <w:b/>
              </w:rPr>
              <w:t>Preferred:</w:t>
            </w:r>
          </w:p>
          <w:p w14:paraId="039E898C" w14:textId="1243BF56" w:rsidR="00A22A94" w:rsidRDefault="00A22A94" w:rsidP="00B75F1B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rFonts w:asciiTheme="majorHAnsi" w:hAnsiTheme="majorHAnsi"/>
              </w:rPr>
            </w:pPr>
            <w:r w:rsidRPr="00F81E32">
              <w:rPr>
                <w:rFonts w:asciiTheme="majorHAnsi" w:hAnsiTheme="majorHAnsi"/>
              </w:rPr>
              <w:t>An understanding of Cochrane</w:t>
            </w:r>
            <w:r>
              <w:rPr>
                <w:rFonts w:asciiTheme="majorHAnsi" w:hAnsiTheme="majorHAnsi"/>
              </w:rPr>
              <w:t>’s membership scheme.</w:t>
            </w:r>
          </w:p>
          <w:p w14:paraId="363358AF" w14:textId="5CEF895C" w:rsidR="00F81E32" w:rsidRDefault="00F81E32" w:rsidP="00B75F1B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rFonts w:asciiTheme="majorHAnsi" w:hAnsiTheme="majorHAnsi"/>
              </w:rPr>
            </w:pPr>
            <w:r w:rsidRPr="00F81E32">
              <w:rPr>
                <w:rFonts w:asciiTheme="majorHAnsi" w:hAnsiTheme="majorHAnsi"/>
              </w:rPr>
              <w:t>An understanding of Cochrane</w:t>
            </w:r>
            <w:r w:rsidR="00B75F1B">
              <w:rPr>
                <w:rFonts w:asciiTheme="majorHAnsi" w:hAnsiTheme="majorHAnsi"/>
              </w:rPr>
              <w:t>’s work in the production of systematic reviews of healthcare evidence</w:t>
            </w:r>
            <w:r w:rsidRPr="00F81E32">
              <w:rPr>
                <w:rFonts w:asciiTheme="majorHAnsi" w:hAnsiTheme="majorHAnsi"/>
              </w:rPr>
              <w:t>.</w:t>
            </w:r>
          </w:p>
          <w:p w14:paraId="7274FE3F" w14:textId="77777777" w:rsidR="008974DA" w:rsidRPr="00F81E32" w:rsidRDefault="008974DA" w:rsidP="008974DA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rFonts w:asciiTheme="majorHAnsi" w:hAnsiTheme="majorHAnsi"/>
              </w:rPr>
            </w:pPr>
            <w:r w:rsidRPr="00F81E32">
              <w:rPr>
                <w:rFonts w:asciiTheme="majorHAnsi" w:hAnsiTheme="majorHAnsi"/>
              </w:rPr>
              <w:t xml:space="preserve">Experience in working collaboratively within complex organisations, including diverse and geographically dispersed </w:t>
            </w:r>
            <w:r>
              <w:rPr>
                <w:rFonts w:asciiTheme="majorHAnsi" w:hAnsiTheme="majorHAnsi"/>
              </w:rPr>
              <w:t>staff, collaborator</w:t>
            </w:r>
            <w:r w:rsidRPr="00F81E3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and stakeholder groups; and being part of a remote team.</w:t>
            </w:r>
          </w:p>
          <w:p w14:paraId="24C708F2" w14:textId="77777777" w:rsidR="00E95165" w:rsidRPr="00E95165" w:rsidRDefault="00F81E32" w:rsidP="00E95165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rFonts w:asciiTheme="majorHAnsi" w:hAnsiTheme="majorHAnsi"/>
              </w:rPr>
            </w:pPr>
            <w:r w:rsidRPr="00F81E32">
              <w:rPr>
                <w:rFonts w:asciiTheme="majorHAnsi" w:hAnsiTheme="majorHAnsi"/>
              </w:rPr>
              <w:t>A working knowledge of the academic publishing environment and editorial issues.</w:t>
            </w:r>
          </w:p>
          <w:p w14:paraId="3BF55FD5" w14:textId="5578289A" w:rsidR="00D810BE" w:rsidRPr="00B75F1B" w:rsidRDefault="00F81E32" w:rsidP="00B75F1B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426"/>
                <w:tab w:val="left" w:pos="2093"/>
              </w:tabs>
              <w:spacing w:after="0" w:line="240" w:lineRule="auto"/>
              <w:ind w:left="426" w:hanging="426"/>
              <w:jc w:val="both"/>
              <w:rPr>
                <w:bCs/>
              </w:rPr>
            </w:pPr>
            <w:r w:rsidRPr="00E95165">
              <w:rPr>
                <w:rFonts w:asciiTheme="majorHAnsi" w:hAnsiTheme="majorHAnsi"/>
              </w:rPr>
              <w:t>Experience working with teams in a not-for profit or low resource setting.</w:t>
            </w:r>
          </w:p>
        </w:tc>
      </w:tr>
    </w:tbl>
    <w:p w14:paraId="37FD4513" w14:textId="77777777" w:rsidR="004F1EB4" w:rsidRPr="00F81E32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F81E32" w14:paraId="2DCDC776" w14:textId="77777777" w:rsidTr="004F1EB4">
        <w:tc>
          <w:tcPr>
            <w:tcW w:w="8897" w:type="dxa"/>
            <w:shd w:val="clear" w:color="auto" w:fill="auto"/>
          </w:tcPr>
          <w:p w14:paraId="0A4FADDE" w14:textId="77777777" w:rsidR="004F1EB4" w:rsidRPr="00F81E32" w:rsidRDefault="004F1EB4" w:rsidP="004F1EB4">
            <w:pPr>
              <w:pStyle w:val="Sub-head"/>
              <w:rPr>
                <w:sz w:val="22"/>
              </w:rPr>
            </w:pPr>
            <w:r w:rsidRPr="00F81E32">
              <w:rPr>
                <w:sz w:val="22"/>
              </w:rPr>
              <w:t>KEY INTERFACES</w:t>
            </w:r>
          </w:p>
        </w:tc>
      </w:tr>
      <w:tr w:rsidR="004F1EB4" w:rsidRPr="00F81E32" w14:paraId="3A7EE712" w14:textId="77777777" w:rsidTr="004F1EB4">
        <w:tc>
          <w:tcPr>
            <w:tcW w:w="8897" w:type="dxa"/>
          </w:tcPr>
          <w:p w14:paraId="612C7CA4" w14:textId="0A0FED6E" w:rsidR="00F81E32" w:rsidRPr="00F81E32" w:rsidRDefault="00F81E32" w:rsidP="008974DA">
            <w:pPr>
              <w:jc w:val="both"/>
              <w:rPr>
                <w:rFonts w:asciiTheme="majorHAnsi" w:hAnsiTheme="majorHAnsi" w:cs="Arial"/>
              </w:rPr>
            </w:pPr>
            <w:r w:rsidRPr="00F81E32">
              <w:rPr>
                <w:rFonts w:asciiTheme="majorHAnsi" w:hAnsiTheme="majorHAnsi" w:cs="Arial"/>
                <w:b/>
              </w:rPr>
              <w:t>Internal:</w:t>
            </w:r>
            <w:r w:rsidRPr="00F81E32">
              <w:rPr>
                <w:rFonts w:asciiTheme="majorHAnsi" w:hAnsiTheme="majorHAnsi" w:cs="Arial"/>
              </w:rPr>
              <w:t xml:space="preserve"> </w:t>
            </w:r>
            <w:r w:rsidR="00576324">
              <w:rPr>
                <w:rFonts w:asciiTheme="majorHAnsi" w:hAnsiTheme="majorHAnsi" w:cs="Arial"/>
              </w:rPr>
              <w:t>Other members of Membership, Learning &amp; Support Services</w:t>
            </w:r>
            <w:r w:rsidR="008D2FE2">
              <w:rPr>
                <w:rFonts w:asciiTheme="majorHAnsi" w:hAnsiTheme="majorHAnsi" w:cs="Arial"/>
              </w:rPr>
              <w:t>;</w:t>
            </w:r>
            <w:r w:rsidR="00576324">
              <w:rPr>
                <w:rFonts w:asciiTheme="majorHAnsi" w:hAnsiTheme="majorHAnsi" w:cs="Arial"/>
              </w:rPr>
              <w:t xml:space="preserve"> the Central Executive Team’s IT Services Department</w:t>
            </w:r>
            <w:r w:rsidR="008D2FE2">
              <w:rPr>
                <w:rFonts w:asciiTheme="majorHAnsi" w:hAnsiTheme="majorHAnsi" w:cs="Arial"/>
              </w:rPr>
              <w:t xml:space="preserve">; </w:t>
            </w:r>
            <w:r w:rsidR="008D2FE2" w:rsidRPr="00A22A94">
              <w:rPr>
                <w:rFonts w:asciiTheme="majorHAnsi" w:hAnsiTheme="majorHAnsi" w:cs="Arial"/>
                <w:i/>
              </w:rPr>
              <w:t xml:space="preserve">Project </w:t>
            </w:r>
            <w:r w:rsidR="00A87D88" w:rsidRPr="00A22A94">
              <w:rPr>
                <w:rFonts w:asciiTheme="majorHAnsi" w:hAnsiTheme="majorHAnsi" w:cs="Arial"/>
                <w:i/>
              </w:rPr>
              <w:t>Transform</w:t>
            </w:r>
            <w:r w:rsidR="008D2FE2">
              <w:rPr>
                <w:rFonts w:asciiTheme="majorHAnsi" w:hAnsiTheme="majorHAnsi" w:cs="Arial"/>
              </w:rPr>
              <w:t xml:space="preserve"> team; </w:t>
            </w:r>
            <w:r w:rsidRPr="00F81E32">
              <w:rPr>
                <w:rFonts w:asciiTheme="majorHAnsi" w:hAnsiTheme="majorHAnsi" w:cs="Arial"/>
              </w:rPr>
              <w:t>Cochrane Groups</w:t>
            </w:r>
            <w:r w:rsidR="008D2FE2">
              <w:rPr>
                <w:rFonts w:asciiTheme="majorHAnsi" w:hAnsiTheme="majorHAnsi" w:cs="Arial"/>
              </w:rPr>
              <w:t>;</w:t>
            </w:r>
            <w:r w:rsidRPr="00F81E32">
              <w:rPr>
                <w:rFonts w:asciiTheme="majorHAnsi" w:hAnsiTheme="majorHAnsi" w:cs="Arial"/>
              </w:rPr>
              <w:t xml:space="preserve"> Cochrane Innovations</w:t>
            </w:r>
            <w:r w:rsidR="008D2FE2">
              <w:rPr>
                <w:rFonts w:asciiTheme="majorHAnsi" w:hAnsiTheme="majorHAnsi" w:cs="Arial"/>
              </w:rPr>
              <w:t>;</w:t>
            </w:r>
            <w:r w:rsidRPr="00F81E32">
              <w:rPr>
                <w:rFonts w:asciiTheme="majorHAnsi" w:hAnsiTheme="majorHAnsi" w:cs="Arial"/>
              </w:rPr>
              <w:t xml:space="preserve"> </w:t>
            </w:r>
            <w:r w:rsidR="00B75F1B">
              <w:rPr>
                <w:rFonts w:asciiTheme="majorHAnsi" w:hAnsiTheme="majorHAnsi" w:cs="Arial"/>
              </w:rPr>
              <w:t>Cochrane members</w:t>
            </w:r>
            <w:r w:rsidR="00576324">
              <w:rPr>
                <w:rFonts w:asciiTheme="majorHAnsi" w:hAnsiTheme="majorHAnsi" w:cs="Arial"/>
              </w:rPr>
              <w:t xml:space="preserve"> and supporters</w:t>
            </w:r>
            <w:r w:rsidRPr="00F81E32">
              <w:rPr>
                <w:rFonts w:asciiTheme="majorHAnsi" w:hAnsiTheme="majorHAnsi" w:cs="Arial"/>
              </w:rPr>
              <w:t>.</w:t>
            </w:r>
          </w:p>
          <w:p w14:paraId="5537031A" w14:textId="27B309AC" w:rsidR="004F1EB4" w:rsidRPr="00F81E32" w:rsidRDefault="00F81E32" w:rsidP="008974DA">
            <w:pPr>
              <w:pStyle w:val="BodyText"/>
              <w:jc w:val="both"/>
              <w:rPr>
                <w:bCs/>
                <w:sz w:val="22"/>
              </w:rPr>
            </w:pPr>
            <w:r w:rsidRPr="00F81E32">
              <w:rPr>
                <w:rFonts w:cs="Arial"/>
                <w:b/>
                <w:sz w:val="22"/>
              </w:rPr>
              <w:t>External:</w:t>
            </w:r>
            <w:r w:rsidRPr="00F81E32">
              <w:rPr>
                <w:rFonts w:cs="Arial"/>
                <w:sz w:val="22"/>
              </w:rPr>
              <w:t xml:space="preserve"> </w:t>
            </w:r>
            <w:r w:rsidR="008D2FE2">
              <w:rPr>
                <w:rFonts w:cs="Arial"/>
                <w:sz w:val="22"/>
              </w:rPr>
              <w:t>CR</w:t>
            </w:r>
            <w:r w:rsidR="00B10B0A">
              <w:rPr>
                <w:rFonts w:cs="Arial"/>
                <w:sz w:val="22"/>
              </w:rPr>
              <w:t xml:space="preserve">M provider; SugarCRM; </w:t>
            </w:r>
            <w:proofErr w:type="spellStart"/>
            <w:r w:rsidR="00B10B0A">
              <w:rPr>
                <w:rFonts w:cs="Arial"/>
                <w:sz w:val="22"/>
              </w:rPr>
              <w:t>MailChimp</w:t>
            </w:r>
            <w:proofErr w:type="spellEnd"/>
            <w:r w:rsidR="00B10B0A">
              <w:rPr>
                <w:rFonts w:cs="Arial"/>
                <w:sz w:val="22"/>
              </w:rPr>
              <w:t xml:space="preserve">, LRS Provider, </w:t>
            </w:r>
            <w:r w:rsidR="008D2FE2">
              <w:rPr>
                <w:rFonts w:cs="Arial"/>
                <w:sz w:val="22"/>
              </w:rPr>
              <w:t>and any other external providers who may provide integrations we require for the CRM</w:t>
            </w:r>
            <w:r w:rsidR="005C189D">
              <w:rPr>
                <w:rFonts w:cs="Arial"/>
                <w:sz w:val="22"/>
              </w:rPr>
              <w:t>.</w:t>
            </w:r>
          </w:p>
        </w:tc>
      </w:tr>
    </w:tbl>
    <w:p w14:paraId="31736339" w14:textId="77777777" w:rsidR="004F1EB4" w:rsidRPr="005A5448" w:rsidRDefault="004F1EB4" w:rsidP="004F1EB4">
      <w:pPr>
        <w:pStyle w:val="BodyText"/>
        <w:rPr>
          <w:bCs/>
          <w:sz w:val="22"/>
        </w:rPr>
      </w:pPr>
    </w:p>
    <w:tbl>
      <w:tblPr>
        <w:tblW w:w="88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97"/>
      </w:tblGrid>
      <w:tr w:rsidR="004F1EB4" w:rsidRPr="005A5448" w14:paraId="7F01A071" w14:textId="77777777" w:rsidTr="004F1EB4">
        <w:tc>
          <w:tcPr>
            <w:tcW w:w="8897" w:type="dxa"/>
            <w:shd w:val="clear" w:color="auto" w:fill="auto"/>
          </w:tcPr>
          <w:p w14:paraId="32B258B3" w14:textId="77777777" w:rsidR="004F1EB4" w:rsidRPr="005A5448" w:rsidRDefault="004F1EB4" w:rsidP="004F1EB4">
            <w:pPr>
              <w:pStyle w:val="Sub-head"/>
              <w:rPr>
                <w:sz w:val="22"/>
              </w:rPr>
            </w:pPr>
            <w:r w:rsidRPr="005A5448">
              <w:rPr>
                <w:sz w:val="22"/>
              </w:rPr>
              <w:t>DIMENSIONS</w:t>
            </w:r>
          </w:p>
        </w:tc>
      </w:tr>
      <w:tr w:rsidR="004F1EB4" w:rsidRPr="005A5448" w14:paraId="226947EC" w14:textId="77777777" w:rsidTr="004F1EB4">
        <w:tc>
          <w:tcPr>
            <w:tcW w:w="8897" w:type="dxa"/>
          </w:tcPr>
          <w:p w14:paraId="7C7511F2" w14:textId="77777777" w:rsidR="004F1EB4" w:rsidRPr="005A5448" w:rsidRDefault="004F1EB4" w:rsidP="004F1EB4">
            <w:pPr>
              <w:pStyle w:val="BodyText"/>
              <w:rPr>
                <w:bCs/>
                <w:sz w:val="22"/>
              </w:rPr>
            </w:pPr>
            <w:r w:rsidRPr="005A5448">
              <w:rPr>
                <w:rFonts w:asciiTheme="minorHAnsi" w:hAnsiTheme="minorHAnsi"/>
                <w:bCs/>
                <w:sz w:val="22"/>
              </w:rPr>
              <w:t>Budgetary responsibility:</w:t>
            </w:r>
            <w:r w:rsidRPr="005A5448">
              <w:rPr>
                <w:bCs/>
                <w:sz w:val="22"/>
              </w:rPr>
              <w:t xml:space="preserve">  N/A</w:t>
            </w:r>
          </w:p>
          <w:p w14:paraId="323E7DB5" w14:textId="5E3B8ABD" w:rsidR="004F1EB4" w:rsidRPr="005A5448" w:rsidRDefault="004F1EB4" w:rsidP="004F1EB4">
            <w:pPr>
              <w:pStyle w:val="BodyText"/>
              <w:rPr>
                <w:bCs/>
                <w:sz w:val="22"/>
              </w:rPr>
            </w:pPr>
            <w:r w:rsidRPr="005A5448">
              <w:rPr>
                <w:rFonts w:asciiTheme="minorHAnsi" w:hAnsiTheme="minorHAnsi"/>
                <w:bCs/>
                <w:sz w:val="22"/>
              </w:rPr>
              <w:t>Number of direct and indirect reports:</w:t>
            </w:r>
            <w:r w:rsidRPr="005A5448">
              <w:rPr>
                <w:bCs/>
                <w:sz w:val="22"/>
              </w:rPr>
              <w:t xml:space="preserve"> N/</w:t>
            </w:r>
            <w:r w:rsidR="00F81E32">
              <w:rPr>
                <w:bCs/>
                <w:sz w:val="22"/>
              </w:rPr>
              <w:t>A</w:t>
            </w:r>
          </w:p>
        </w:tc>
      </w:tr>
    </w:tbl>
    <w:p w14:paraId="0342D710" w14:textId="77777777" w:rsidR="00590542" w:rsidRPr="00C6136E" w:rsidRDefault="00590542" w:rsidP="00DD702B">
      <w:pPr>
        <w:pStyle w:val="BodyText"/>
        <w:rPr>
          <w:rFonts w:asciiTheme="minorHAnsi" w:hAnsiTheme="minorHAnsi"/>
          <w:bCs/>
        </w:rPr>
      </w:pPr>
    </w:p>
    <w:sectPr w:rsidR="00590542" w:rsidRPr="00C6136E" w:rsidSect="004F1EB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8EE23" w14:textId="77777777" w:rsidR="003F64C0" w:rsidRDefault="003F64C0" w:rsidP="001440A0">
      <w:r>
        <w:separator/>
      </w:r>
    </w:p>
  </w:endnote>
  <w:endnote w:type="continuationSeparator" w:id="0">
    <w:p w14:paraId="707968FA" w14:textId="77777777" w:rsidR="003F64C0" w:rsidRDefault="003F64C0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F8B85" w14:textId="77777777" w:rsidR="00FE1CA6" w:rsidRPr="003B7D3E" w:rsidRDefault="00FE1CA6" w:rsidP="003B7D3E">
    <w:pPr>
      <w:pStyle w:val="Footer"/>
      <w:rPr>
        <w:rFonts w:cs="Arial"/>
        <w:i/>
        <w:color w:val="002D64" w:themeColor="text2"/>
        <w:sz w:val="16"/>
      </w:rPr>
    </w:pPr>
    <w:r w:rsidRPr="003B7D3E">
      <w:rPr>
        <w:rFonts w:cs="Arial"/>
        <w:i/>
        <w:color w:val="002D64" w:themeColor="text2"/>
        <w:sz w:val="16"/>
      </w:rPr>
      <w:t>Cochrane is an equal opportunities employer</w:t>
    </w:r>
  </w:p>
  <w:p w14:paraId="460BB7C5" w14:textId="30B631DA" w:rsidR="00FE1CA6" w:rsidRDefault="00FE1CA6" w:rsidP="003B7D3E">
    <w:pPr>
      <w:pStyle w:val="Footer"/>
      <w:rPr>
        <w:rFonts w:cs="Arial"/>
        <w:color w:val="002D64" w:themeColor="text2"/>
        <w:sz w:val="16"/>
      </w:rPr>
    </w:pPr>
    <w:r w:rsidRPr="003B7D3E">
      <w:rPr>
        <w:rFonts w:cs="Arial"/>
        <w:color w:val="002D64" w:themeColor="text2"/>
        <w:sz w:val="16"/>
      </w:rPr>
      <w:t>www.cochrane.org</w:t>
    </w:r>
    <w:r>
      <w:rPr>
        <w:rFonts w:cs="Arial"/>
        <w:color w:val="002D64" w:themeColor="text2"/>
        <w:sz w:val="16"/>
      </w:rPr>
      <w:t xml:space="preserve"> | </w:t>
    </w:r>
    <w:r w:rsidRPr="003B7D3E">
      <w:rPr>
        <w:rFonts w:cs="Arial"/>
        <w:color w:val="002D64" w:themeColor="text2"/>
        <w:sz w:val="16"/>
      </w:rPr>
      <w:t>www.thecochranelibrary.com</w:t>
    </w:r>
  </w:p>
  <w:p w14:paraId="5C1D8F3D" w14:textId="4A95E39F" w:rsidR="00FE1CA6" w:rsidRPr="00C6136E" w:rsidRDefault="00FE1CA6" w:rsidP="003B7D3E">
    <w:pPr>
      <w:pStyle w:val="Footer"/>
      <w:rPr>
        <w:rFonts w:cs="Arial"/>
        <w:color w:val="002D64" w:themeColor="text2"/>
        <w:sz w:val="16"/>
      </w:rPr>
    </w:pPr>
    <w:r w:rsidRPr="00C6136E">
      <w:rPr>
        <w:rFonts w:cs="Arial"/>
        <w:color w:val="002D64" w:themeColor="text2"/>
        <w:sz w:val="16"/>
      </w:rPr>
      <w:t>Registered Charity No 1045921; Registered in England No 3044323</w:t>
    </w:r>
  </w:p>
  <w:p w14:paraId="750CF754" w14:textId="77777777" w:rsidR="00FE1CA6" w:rsidRPr="00C6136E" w:rsidRDefault="00FE1CA6" w:rsidP="00C6136E">
    <w:pPr>
      <w:pStyle w:val="Footer"/>
      <w:rPr>
        <w:rFonts w:cs="Arial"/>
        <w:color w:val="002D64" w:themeColor="text2"/>
      </w:rPr>
    </w:pPr>
    <w:r w:rsidRPr="00C6136E">
      <w:rPr>
        <w:rFonts w:cs="Arial"/>
        <w:color w:val="002D64" w:themeColor="text2"/>
        <w:sz w:val="16"/>
      </w:rPr>
      <w:t xml:space="preserve">Registered Office:  </w:t>
    </w:r>
    <w:r>
      <w:rPr>
        <w:rFonts w:cs="Arial"/>
        <w:color w:val="002D64" w:themeColor="text2"/>
        <w:sz w:val="16"/>
      </w:rPr>
      <w:t>Cochrane, St Albans House, 57-59 Haymarket, London SW1,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9CC2" w14:textId="77777777" w:rsidR="003F64C0" w:rsidRDefault="003F64C0" w:rsidP="001440A0">
      <w:r>
        <w:separator/>
      </w:r>
    </w:p>
  </w:footnote>
  <w:footnote w:type="continuationSeparator" w:id="0">
    <w:p w14:paraId="54A5E395" w14:textId="77777777" w:rsidR="003F64C0" w:rsidRDefault="003F64C0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5FAE" w14:textId="6988A658" w:rsidR="00FE1CA6" w:rsidRPr="00604B05" w:rsidRDefault="00FE1CA6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 w:rsidRPr="00C74BE0">
      <w:rPr>
        <w:noProof/>
        <w:color w:val="FFFFFF" w:themeColor="background1"/>
        <w:lang w:val="en-US"/>
      </w:rPr>
      <w:drawing>
        <wp:anchor distT="0" distB="0" distL="114300" distR="114300" simplePos="0" relativeHeight="251661312" behindDoc="1" locked="1" layoutInCell="1" allowOverlap="1" wp14:anchorId="7E4334C9" wp14:editId="734CFE46">
          <wp:simplePos x="0" y="0"/>
          <wp:positionH relativeFrom="column">
            <wp:posOffset>3200400</wp:posOffset>
          </wp:positionH>
          <wp:positionV relativeFrom="paragraph">
            <wp:posOffset>-459105</wp:posOffset>
          </wp:positionV>
          <wp:extent cx="3188335" cy="10691495"/>
          <wp:effectExtent l="0" t="0" r="12065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1.png"/>
                  <pic:cNvPicPr/>
                </pic:nvPicPr>
                <pic:blipFill rotWithShape="1"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alphaModFix amt="1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" b="408"/>
                  <a:stretch/>
                </pic:blipFill>
                <pic:spPr bwMode="auto">
                  <a:xfrm>
                    <a:off x="0" y="0"/>
                    <a:ext cx="318833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3BF">
      <w:rPr>
        <w:rFonts w:asciiTheme="majorHAnsi" w:hAnsiTheme="majorHAnsi"/>
        <w:b/>
        <w:color w:val="002D64" w:themeColor="text2"/>
        <w:sz w:val="20"/>
        <w:szCs w:val="20"/>
      </w:rPr>
      <w:t xml:space="preserve">Membership CRM Manager - </w:t>
    </w:r>
    <w:r>
      <w:rPr>
        <w:rFonts w:asciiTheme="majorHAnsi" w:hAnsiTheme="majorHAnsi"/>
        <w:b/>
        <w:color w:val="002D64" w:themeColor="text2"/>
        <w:sz w:val="20"/>
        <w:szCs w:val="20"/>
      </w:rPr>
      <w:t xml:space="preserve">Job </w:t>
    </w:r>
    <w:r w:rsidR="002553BF">
      <w:rPr>
        <w:rFonts w:asciiTheme="majorHAnsi" w:hAnsiTheme="majorHAnsi"/>
        <w:b/>
        <w:color w:val="002D64" w:themeColor="text2"/>
        <w:sz w:val="20"/>
        <w:szCs w:val="20"/>
      </w:rPr>
      <w:t>D</w:t>
    </w:r>
    <w:r>
      <w:rPr>
        <w:rFonts w:asciiTheme="majorHAnsi" w:hAnsiTheme="majorHAnsi"/>
        <w:b/>
        <w:color w:val="002D64" w:themeColor="text2"/>
        <w:sz w:val="20"/>
        <w:szCs w:val="20"/>
      </w:rPr>
      <w:t>escription</w: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 w:rsidR="002553BF">
      <w:rPr>
        <w:rFonts w:asciiTheme="majorHAnsi" w:hAnsiTheme="majorHAnsi"/>
        <w:b/>
        <w:noProof/>
        <w:color w:val="002D64" w:themeColor="text2"/>
        <w:sz w:val="20"/>
        <w:szCs w:val="20"/>
      </w:rPr>
      <w:t>2</w:t>
    </w:r>
    <w:r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5B5"/>
    <w:multiLevelType w:val="hybridMultilevel"/>
    <w:tmpl w:val="9D02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C092A"/>
    <w:multiLevelType w:val="hybridMultilevel"/>
    <w:tmpl w:val="D82230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C66"/>
    <w:multiLevelType w:val="hybridMultilevel"/>
    <w:tmpl w:val="9FB68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57A5"/>
    <w:multiLevelType w:val="hybridMultilevel"/>
    <w:tmpl w:val="50A4F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C2840"/>
    <w:multiLevelType w:val="hybridMultilevel"/>
    <w:tmpl w:val="A9440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3F344B"/>
    <w:multiLevelType w:val="hybridMultilevel"/>
    <w:tmpl w:val="DD6CFDC6"/>
    <w:lvl w:ilvl="0" w:tplc="1F10316A">
      <w:start w:val="1"/>
      <w:numFmt w:val="bullet"/>
      <w:lvlText w:val="-"/>
      <w:lvlJc w:val="left"/>
      <w:pPr>
        <w:ind w:left="720" w:hanging="360"/>
      </w:pPr>
      <w:rPr>
        <w:rFonts w:ascii="Source Sans Pro Semibold" w:eastAsiaTheme="minorHAnsi" w:hAnsi="Source Sans Pro Semi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11D4"/>
    <w:multiLevelType w:val="hybridMultilevel"/>
    <w:tmpl w:val="6F0EE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EF5B51"/>
    <w:multiLevelType w:val="hybridMultilevel"/>
    <w:tmpl w:val="F4F4C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2D4F53"/>
    <w:multiLevelType w:val="hybridMultilevel"/>
    <w:tmpl w:val="E1F63F76"/>
    <w:lvl w:ilvl="0" w:tplc="BE96F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460A1D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43EA13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5278B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7E4B0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97056B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D06A1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4888F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1116D59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F3B97"/>
    <w:multiLevelType w:val="hybridMultilevel"/>
    <w:tmpl w:val="96C46F5C"/>
    <w:lvl w:ilvl="0" w:tplc="6C6CC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491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A98E5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AE2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64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E56AD6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A7F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529D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926C1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24"/>
    <w:rsid w:val="00017DDB"/>
    <w:rsid w:val="00035031"/>
    <w:rsid w:val="00053EF4"/>
    <w:rsid w:val="00070C24"/>
    <w:rsid w:val="00080672"/>
    <w:rsid w:val="000875B5"/>
    <w:rsid w:val="000A6082"/>
    <w:rsid w:val="000D0A7A"/>
    <w:rsid w:val="000D0EAA"/>
    <w:rsid w:val="000E2868"/>
    <w:rsid w:val="000F63E4"/>
    <w:rsid w:val="001017DE"/>
    <w:rsid w:val="00113408"/>
    <w:rsid w:val="00142367"/>
    <w:rsid w:val="001440A0"/>
    <w:rsid w:val="00150B99"/>
    <w:rsid w:val="00152176"/>
    <w:rsid w:val="00154B6F"/>
    <w:rsid w:val="001737BE"/>
    <w:rsid w:val="00174D5D"/>
    <w:rsid w:val="00176784"/>
    <w:rsid w:val="00177D70"/>
    <w:rsid w:val="00193AD2"/>
    <w:rsid w:val="001A1B76"/>
    <w:rsid w:val="001A6C76"/>
    <w:rsid w:val="001E3F92"/>
    <w:rsid w:val="00210C5A"/>
    <w:rsid w:val="002248FF"/>
    <w:rsid w:val="00226A7E"/>
    <w:rsid w:val="00227B98"/>
    <w:rsid w:val="002352DB"/>
    <w:rsid w:val="00241D85"/>
    <w:rsid w:val="00246B15"/>
    <w:rsid w:val="0024788E"/>
    <w:rsid w:val="002553BF"/>
    <w:rsid w:val="0025616E"/>
    <w:rsid w:val="00263608"/>
    <w:rsid w:val="00281B9D"/>
    <w:rsid w:val="002946A9"/>
    <w:rsid w:val="002C00B0"/>
    <w:rsid w:val="002C037C"/>
    <w:rsid w:val="002D6B7D"/>
    <w:rsid w:val="002E2EF6"/>
    <w:rsid w:val="002E6177"/>
    <w:rsid w:val="003141E0"/>
    <w:rsid w:val="00314EB0"/>
    <w:rsid w:val="0031760C"/>
    <w:rsid w:val="0033100A"/>
    <w:rsid w:val="00332858"/>
    <w:rsid w:val="00346012"/>
    <w:rsid w:val="00363B98"/>
    <w:rsid w:val="003824F3"/>
    <w:rsid w:val="00394653"/>
    <w:rsid w:val="003A515C"/>
    <w:rsid w:val="003B397A"/>
    <w:rsid w:val="003B7D3E"/>
    <w:rsid w:val="003C0907"/>
    <w:rsid w:val="003C40C2"/>
    <w:rsid w:val="003D5224"/>
    <w:rsid w:val="003E4A81"/>
    <w:rsid w:val="003F64C0"/>
    <w:rsid w:val="00420D40"/>
    <w:rsid w:val="00424B5F"/>
    <w:rsid w:val="00467415"/>
    <w:rsid w:val="004914CF"/>
    <w:rsid w:val="004B7A27"/>
    <w:rsid w:val="004D36AD"/>
    <w:rsid w:val="004D6831"/>
    <w:rsid w:val="004D71A4"/>
    <w:rsid w:val="004E202F"/>
    <w:rsid w:val="004F1EB4"/>
    <w:rsid w:val="00504481"/>
    <w:rsid w:val="00507E19"/>
    <w:rsid w:val="005100A5"/>
    <w:rsid w:val="00511BE7"/>
    <w:rsid w:val="00552000"/>
    <w:rsid w:val="0055510C"/>
    <w:rsid w:val="0055778C"/>
    <w:rsid w:val="005702C5"/>
    <w:rsid w:val="00575DCE"/>
    <w:rsid w:val="00576324"/>
    <w:rsid w:val="00590542"/>
    <w:rsid w:val="005A5448"/>
    <w:rsid w:val="005B4A1D"/>
    <w:rsid w:val="005C189D"/>
    <w:rsid w:val="005C519D"/>
    <w:rsid w:val="005C7A55"/>
    <w:rsid w:val="005F37BF"/>
    <w:rsid w:val="00604B05"/>
    <w:rsid w:val="00604E8C"/>
    <w:rsid w:val="006258AA"/>
    <w:rsid w:val="00626817"/>
    <w:rsid w:val="00627A42"/>
    <w:rsid w:val="006639B1"/>
    <w:rsid w:val="0066690A"/>
    <w:rsid w:val="00672BBF"/>
    <w:rsid w:val="0068679C"/>
    <w:rsid w:val="00687DAF"/>
    <w:rsid w:val="006A132C"/>
    <w:rsid w:val="006D763E"/>
    <w:rsid w:val="006D7952"/>
    <w:rsid w:val="007025AA"/>
    <w:rsid w:val="00741D53"/>
    <w:rsid w:val="00746C8B"/>
    <w:rsid w:val="00764A10"/>
    <w:rsid w:val="00773EED"/>
    <w:rsid w:val="0078370E"/>
    <w:rsid w:val="007943AA"/>
    <w:rsid w:val="00796C4F"/>
    <w:rsid w:val="007F5BC6"/>
    <w:rsid w:val="00803F85"/>
    <w:rsid w:val="00807E81"/>
    <w:rsid w:val="00841B40"/>
    <w:rsid w:val="00857C32"/>
    <w:rsid w:val="0086019D"/>
    <w:rsid w:val="00871B87"/>
    <w:rsid w:val="00874B2B"/>
    <w:rsid w:val="00881279"/>
    <w:rsid w:val="00881F8F"/>
    <w:rsid w:val="008842A0"/>
    <w:rsid w:val="00887E01"/>
    <w:rsid w:val="008974DA"/>
    <w:rsid w:val="008A58D0"/>
    <w:rsid w:val="008D09ED"/>
    <w:rsid w:val="008D2FE2"/>
    <w:rsid w:val="008E3D19"/>
    <w:rsid w:val="008E6894"/>
    <w:rsid w:val="008F6034"/>
    <w:rsid w:val="009041F3"/>
    <w:rsid w:val="00910B93"/>
    <w:rsid w:val="0092468C"/>
    <w:rsid w:val="009570CD"/>
    <w:rsid w:val="009721CA"/>
    <w:rsid w:val="0098236A"/>
    <w:rsid w:val="009B33C6"/>
    <w:rsid w:val="009B42CB"/>
    <w:rsid w:val="009B47FC"/>
    <w:rsid w:val="009C4C8C"/>
    <w:rsid w:val="009C6B46"/>
    <w:rsid w:val="009D05F5"/>
    <w:rsid w:val="009D776D"/>
    <w:rsid w:val="009E0E84"/>
    <w:rsid w:val="009E4AA7"/>
    <w:rsid w:val="00A06578"/>
    <w:rsid w:val="00A22A94"/>
    <w:rsid w:val="00A47986"/>
    <w:rsid w:val="00A5644F"/>
    <w:rsid w:val="00A56C37"/>
    <w:rsid w:val="00A67B13"/>
    <w:rsid w:val="00A87D88"/>
    <w:rsid w:val="00AB5657"/>
    <w:rsid w:val="00AD3418"/>
    <w:rsid w:val="00AE1BDE"/>
    <w:rsid w:val="00AE5A9D"/>
    <w:rsid w:val="00B0276C"/>
    <w:rsid w:val="00B10B0A"/>
    <w:rsid w:val="00B34F8F"/>
    <w:rsid w:val="00B46A0D"/>
    <w:rsid w:val="00B500E4"/>
    <w:rsid w:val="00B75F1B"/>
    <w:rsid w:val="00B77171"/>
    <w:rsid w:val="00B838A8"/>
    <w:rsid w:val="00B96906"/>
    <w:rsid w:val="00BA098F"/>
    <w:rsid w:val="00BB0359"/>
    <w:rsid w:val="00BD1273"/>
    <w:rsid w:val="00BE20B8"/>
    <w:rsid w:val="00C6136E"/>
    <w:rsid w:val="00C702F3"/>
    <w:rsid w:val="00C74BE0"/>
    <w:rsid w:val="00C872E6"/>
    <w:rsid w:val="00C97601"/>
    <w:rsid w:val="00CB0EC9"/>
    <w:rsid w:val="00CC7A48"/>
    <w:rsid w:val="00CF3715"/>
    <w:rsid w:val="00CF5889"/>
    <w:rsid w:val="00D04CD2"/>
    <w:rsid w:val="00D06CB8"/>
    <w:rsid w:val="00D17963"/>
    <w:rsid w:val="00D33166"/>
    <w:rsid w:val="00D4179E"/>
    <w:rsid w:val="00D50A16"/>
    <w:rsid w:val="00D53D4F"/>
    <w:rsid w:val="00D62909"/>
    <w:rsid w:val="00D709E7"/>
    <w:rsid w:val="00D74846"/>
    <w:rsid w:val="00D76BE8"/>
    <w:rsid w:val="00D810BE"/>
    <w:rsid w:val="00DC3C18"/>
    <w:rsid w:val="00DC5034"/>
    <w:rsid w:val="00DC6D82"/>
    <w:rsid w:val="00DD4226"/>
    <w:rsid w:val="00DD702B"/>
    <w:rsid w:val="00E14CF4"/>
    <w:rsid w:val="00E17380"/>
    <w:rsid w:val="00E2057B"/>
    <w:rsid w:val="00E3239D"/>
    <w:rsid w:val="00E42E5D"/>
    <w:rsid w:val="00E72AC8"/>
    <w:rsid w:val="00E95165"/>
    <w:rsid w:val="00EA5EFD"/>
    <w:rsid w:val="00EB0438"/>
    <w:rsid w:val="00EB56AB"/>
    <w:rsid w:val="00EC408A"/>
    <w:rsid w:val="00EE4BC8"/>
    <w:rsid w:val="00F074C4"/>
    <w:rsid w:val="00F27AA2"/>
    <w:rsid w:val="00F476D0"/>
    <w:rsid w:val="00F5118A"/>
    <w:rsid w:val="00F512F1"/>
    <w:rsid w:val="00F53827"/>
    <w:rsid w:val="00F70157"/>
    <w:rsid w:val="00F72626"/>
    <w:rsid w:val="00F73D6E"/>
    <w:rsid w:val="00F81E32"/>
    <w:rsid w:val="00FC1307"/>
    <w:rsid w:val="00FE1CA6"/>
    <w:rsid w:val="00FE4063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7A3F5"/>
  <w15:docId w15:val="{5C9414BF-C05C-4B76-A76F-61385D7C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796C4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6C4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96C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paragraph" w:customStyle="1" w:styleId="pa5">
    <w:name w:val="pa5"/>
    <w:basedOn w:val="Normal"/>
    <w:rsid w:val="00DD7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D702B"/>
  </w:style>
  <w:style w:type="paragraph" w:styleId="ListParagraph">
    <w:name w:val="List Paragraph"/>
    <w:basedOn w:val="Normal"/>
    <w:uiPriority w:val="34"/>
    <w:qFormat/>
    <w:rsid w:val="00F81E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10B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B9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B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B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B9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26A7E"/>
    <w:rPr>
      <w:color w:val="808080"/>
    </w:rPr>
  </w:style>
  <w:style w:type="character" w:styleId="UnresolvedMention">
    <w:name w:val="Unresolved Mention"/>
    <w:basedOn w:val="DefaultParagraphFont"/>
    <w:uiPriority w:val="99"/>
    <w:rsid w:val="00741D5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41D53"/>
    <w:rPr>
      <w:color w:val="002D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in.cochrane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8837-7D45-3046-83FA-87B80A9D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Chris Champion</cp:lastModifiedBy>
  <cp:revision>6</cp:revision>
  <cp:lastPrinted>2015-01-29T14:17:00Z</cp:lastPrinted>
  <dcterms:created xsi:type="dcterms:W3CDTF">2018-01-31T07:48:00Z</dcterms:created>
  <dcterms:modified xsi:type="dcterms:W3CDTF">2018-02-12T10:17:00Z</dcterms:modified>
</cp:coreProperties>
</file>